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tif" ContentType="image/tif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939790" cy="840168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939790" cy="8401685"/>
                    </a:xfrm>
                    <a:prstGeom prst="rect">
                      <a:avLst/>
                    </a:prstGeom>
                  </pic:spPr>
                </pic:pic>
              </a:graphicData>
            </a:graphic>
          </wp:anchor>
        </w:drawing>
      </w:r>
    </w:p>
    <w:p>
      <w:pPr>
        <w:pStyle w:val="Normal"/>
        <w:rPr/>
      </w:pPr>
      <w:r>
        <w:rPr/>
      </w:r>
    </w:p>
    <w:p>
      <w:pPr>
        <w:pStyle w:val="Normal"/>
        <w:rPr/>
      </w:pPr>
      <w:r>
        <w:rPr/>
      </w:r>
    </w:p>
    <w:p>
      <w:pPr>
        <w:pStyle w:val="Normal"/>
        <w:rPr>
          <w:rFonts w:ascii="Times New Roman" w:hAnsi="Times New Roman" w:eastAsia="Calibri" w:cs="Times New Roman"/>
          <w:b/>
          <w:b/>
          <w:sz w:val="24"/>
          <w:szCs w:val="24"/>
          <w:lang w:eastAsia="ru-RU"/>
        </w:rPr>
      </w:pPr>
      <w:r>
        <w:rPr>
          <w:rFonts w:eastAsia="Calibri" w:cs="Times New Roman" w:ascii="Times New Roman" w:hAnsi="Times New Roman"/>
          <w:b/>
          <w:sz w:val="24"/>
          <w:szCs w:val="24"/>
          <w:lang w:eastAsia="ru-RU"/>
        </w:rPr>
      </w:r>
    </w:p>
    <w:p>
      <w:pPr>
        <w:pStyle w:val="Normal"/>
        <w:spacing w:lineRule="auto" w:line="240" w:before="0" w:after="0"/>
        <w:jc w:val="center"/>
        <w:rPr>
          <w:rFonts w:ascii="Times New Roman" w:hAnsi="Times New Roman" w:eastAsia="Calibri" w:cs="Times New Roman"/>
          <w:b/>
          <w:b/>
          <w:sz w:val="24"/>
          <w:szCs w:val="24"/>
          <w:lang w:eastAsia="ru-RU"/>
        </w:rPr>
      </w:pPr>
      <w:r>
        <w:rPr>
          <w:rFonts w:eastAsia="Calibri" w:cs="Times New Roman" w:ascii="Times New Roman" w:hAnsi="Times New Roman"/>
          <w:b/>
          <w:sz w:val="24"/>
          <w:szCs w:val="24"/>
          <w:lang w:eastAsia="ru-RU"/>
        </w:rPr>
        <w:t xml:space="preserve">1. </w:t>
      </w:r>
      <w:r>
        <w:rPr>
          <w:b/>
          <w:bCs/>
          <w:sz w:val="28"/>
          <w:szCs w:val="28"/>
        </w:rPr>
        <w:t>Общие положения.</w:t>
      </w:r>
    </w:p>
    <w:p>
      <w:pPr>
        <w:pStyle w:val="Normal"/>
        <w:spacing w:lineRule="exact" w:line="74"/>
        <w:rPr>
          <w:sz w:val="20"/>
          <w:szCs w:val="20"/>
        </w:rPr>
      </w:pPr>
      <w:r>
        <w:rPr>
          <w:sz w:val="20"/>
          <w:szCs w:val="20"/>
        </w:rPr>
      </w:r>
    </w:p>
    <w:p>
      <w:pPr>
        <w:pStyle w:val="Normal"/>
        <w:spacing w:lineRule="auto" w:line="235"/>
        <w:ind w:left="8" w:firstLine="300"/>
        <w:rPr>
          <w:color w:val="000000" w:themeColor="text1"/>
          <w:sz w:val="20"/>
          <w:szCs w:val="20"/>
        </w:rPr>
      </w:pPr>
      <w:r>
        <w:rPr>
          <w:color w:val="000000" w:themeColor="text1"/>
          <w:sz w:val="20"/>
          <w:szCs w:val="20"/>
        </w:rPr>
        <w:t xml:space="preserve">1.1. Муниципальное бюджетная учреждение дополнительного образования </w:t>
      </w:r>
      <w:r>
        <w:rPr>
          <w:rFonts w:eastAsia="Calibri" w:cs="Times New Roman" w:ascii="Times New Roman" w:hAnsi="Times New Roman"/>
          <w:color w:val="000000" w:themeColor="text1"/>
          <w:sz w:val="20"/>
          <w:szCs w:val="20"/>
          <w:lang w:eastAsia="ru-RU"/>
        </w:rPr>
        <w:t xml:space="preserve">«Детско- юношеская спортивная школа № 1 «Рутульского района» </w:t>
      </w:r>
      <w:r>
        <w:rPr>
          <w:color w:val="000000" w:themeColor="text1"/>
          <w:sz w:val="20"/>
          <w:szCs w:val="20"/>
        </w:rPr>
        <w:t>(далее по тексту – Школа) создано в соответствии с Гражданским кодексом РФ, Федеральным законом от 06.10.2003г № 131      -ФЗ «Об общих принципах организации местного самоуправления в Российской Федерации», Федеральным законом от 12.01.1996г. № 7-ФЗ «О некоммерческих организациях», ФЗ «Об образовании в Российской Федерации» от 29 декабря 2012 года №273-ФЗ Федеральным законом от08.05.2010г.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Уставом муниципального образования «Рутульский район», Положением о порядке создания, реорганизации, изменения типа и ликвидации муниципальных бюджетных и казенных учреждений муниципального образования «Рутульский район», утвержденного постановлением МР «Рутульский район» и является правопреемником муниципального бюджетного  учреждения дополнительного образования  «Детская юношеская спортивная  школа Рутульского района».</w:t>
      </w:r>
    </w:p>
    <w:p>
      <w:pPr>
        <w:pStyle w:val="Normal"/>
        <w:spacing w:lineRule="auto" w:line="235"/>
        <w:ind w:left="8" w:firstLine="240"/>
        <w:rPr>
          <w:sz w:val="20"/>
          <w:szCs w:val="20"/>
        </w:rPr>
      </w:pPr>
      <w:r>
        <w:rPr>
          <w:sz w:val="20"/>
          <w:szCs w:val="20"/>
        </w:rPr>
        <w:t xml:space="preserve">1.2. Полное наименование Школы: Муниципальное бюджетное учреждение дополнительного образования «Детско-юношеская спортивная школа Рутульского района» .Сокращенное наименование Школы: </w:t>
      </w:r>
      <w:r>
        <w:rPr>
          <w:rFonts w:eastAsia="Calibri" w:cs="Times New Roman" w:ascii="Times New Roman" w:hAnsi="Times New Roman"/>
          <w:sz w:val="20"/>
          <w:szCs w:val="20"/>
          <w:lang w:eastAsia="ru-RU"/>
        </w:rPr>
        <w:t>МБУ  ДО«ДЮСШ № 1 Рутульского района</w:t>
      </w:r>
      <w:r>
        <w:rPr>
          <w:b/>
          <w:bCs/>
          <w:sz w:val="20"/>
          <w:szCs w:val="20"/>
        </w:rPr>
        <w:t>»</w:t>
      </w:r>
      <w:r>
        <w:rPr>
          <w:sz w:val="20"/>
          <w:szCs w:val="20"/>
        </w:rPr>
        <w:t xml:space="preserve">. </w:t>
      </w:r>
      <w:r>
        <w:rPr>
          <w:bCs/>
          <w:sz w:val="20"/>
          <w:szCs w:val="20"/>
        </w:rPr>
        <w:t xml:space="preserve">Организационно-правовая форма школы :муниципальное образовательное учреждение. Тип образовательной организации – организация дополнительного   образования. </w:t>
      </w:r>
      <w:bookmarkStart w:id="0" w:name="_GoBack"/>
      <w:bookmarkEnd w:id="0"/>
      <w:r>
        <w:rPr>
          <w:bCs/>
          <w:sz w:val="20"/>
          <w:szCs w:val="20"/>
        </w:rPr>
        <w:t>Тип учреждения:   бюджетная.</w:t>
      </w:r>
    </w:p>
    <w:p>
      <w:pPr>
        <w:pStyle w:val="Normal"/>
        <w:rPr>
          <w:sz w:val="20"/>
          <w:szCs w:val="20"/>
        </w:rPr>
      </w:pPr>
      <w:r>
        <w:rPr>
          <w:sz w:val="20"/>
          <w:szCs w:val="20"/>
        </w:rPr>
        <w:t>1.3. Место нахождения Школы (юридический адрес):  368700, Республика Дагестан, Рутульский район, село Рутул.Место нахождения Школы (фактический адрес): 368700, Республика  Дагестан, Рутульский район, село Рутул.</w:t>
      </w:r>
    </w:p>
    <w:p>
      <w:pPr>
        <w:pStyle w:val="Normal"/>
        <w:rPr>
          <w:sz w:val="20"/>
          <w:szCs w:val="20"/>
        </w:rPr>
      </w:pPr>
      <w:r>
        <w:rPr>
          <w:sz w:val="20"/>
          <w:szCs w:val="20"/>
        </w:rPr>
        <w:t>1.4. Учредителем Школы является Муниципальное Образование «Рутульский район» Республики Дагестан (далее – Учредитель).Место нахождения Учредителя: Республика Дагестан, Рутульский район, село Рутул.</w:t>
      </w:r>
    </w:p>
    <w:p>
      <w:pPr>
        <w:pStyle w:val="Normal"/>
        <w:spacing w:lineRule="auto" w:line="230"/>
        <w:ind w:left="8" w:hanging="0"/>
        <w:rPr>
          <w:sz w:val="20"/>
          <w:szCs w:val="20"/>
        </w:rPr>
      </w:pPr>
      <w:r>
        <w:rPr>
          <w:sz w:val="20"/>
          <w:szCs w:val="20"/>
        </w:rPr>
        <w:t>1.5. Отношения между Школой и Учредителем определяются договором, заключаемым в соответствии с законодательством Российской Федерации.</w:t>
      </w:r>
    </w:p>
    <w:p>
      <w:pPr>
        <w:pStyle w:val="Normal"/>
        <w:spacing w:lineRule="auto" w:line="230"/>
        <w:ind w:left="8" w:hanging="0"/>
        <w:rPr>
          <w:sz w:val="20"/>
          <w:szCs w:val="20"/>
        </w:rPr>
      </w:pPr>
      <w:r>
        <w:rPr>
          <w:sz w:val="20"/>
          <w:szCs w:val="20"/>
        </w:rPr>
        <w:t>1.6. Отношения Школы с обучающимися и (или) их родителями (законными представителями) регулируются в порядке, установленном настоящим Уставом.</w:t>
      </w:r>
    </w:p>
    <w:p>
      <w:pPr>
        <w:pStyle w:val="Normal"/>
        <w:spacing w:lineRule="auto" w:line="235"/>
        <w:ind w:left="8" w:hanging="0"/>
        <w:rPr>
          <w:sz w:val="20"/>
          <w:szCs w:val="20"/>
        </w:rPr>
      </w:pPr>
      <w:r>
        <w:rPr>
          <w:sz w:val="20"/>
          <w:szCs w:val="20"/>
        </w:rPr>
        <w:t>1.7. Школа руководствуется в своей деятельности Конституцией РФ, Федеральным Законом «Об образовании в Российской Федерации», иными федеральными законами, Законом РД «Об образовании»,  Указами и Распоряжениями Президента Российской Федерации, Президента Республики Дагестан, Постановлениями и Распоряжениями Правительства Российской Федерации, Правительства Республики Дагестан,  МР «Рутульский район», Решениями органов управления образования всех уровней, настоящим Уставом, локальными актами Школы.</w:t>
      </w:r>
    </w:p>
    <w:p>
      <w:pPr>
        <w:pStyle w:val="Normal"/>
        <w:spacing w:lineRule="auto" w:line="235"/>
        <w:ind w:left="8" w:hanging="0"/>
        <w:rPr>
          <w:sz w:val="20"/>
          <w:szCs w:val="20"/>
        </w:rPr>
      </w:pPr>
      <w:r>
        <w:rPr>
          <w:sz w:val="20"/>
          <w:szCs w:val="20"/>
        </w:rPr>
        <w:t>1.8. Школа является юридическим лицом, обладает обособленным имуществом, являющимся собственностью муниципального образования «Рутульский район», на праве оперативного управления. Имеет расчетные и другие счета в органах казначейства по РД, печать с изображением Государственного герба РФ, штамп и бланки со своим наименованием.</w:t>
      </w:r>
    </w:p>
    <w:p>
      <w:pPr>
        <w:pStyle w:val="Normal"/>
        <w:spacing w:lineRule="auto" w:line="235"/>
        <w:ind w:left="8" w:firstLine="420"/>
        <w:rPr>
          <w:sz w:val="20"/>
          <w:szCs w:val="20"/>
        </w:rPr>
      </w:pPr>
      <w:r>
        <w:rPr>
          <w:sz w:val="20"/>
          <w:szCs w:val="20"/>
        </w:rPr>
        <w:t>1.9. Права юридического лица у Школы в части ведения финансово-хозяйственной деятельности, предусмотренной ее Уставом и направленной на подготовку образовательного процесса, возникают с момента государственной регистрации Школы.</w:t>
      </w:r>
    </w:p>
    <w:p>
      <w:pPr>
        <w:pStyle w:val="Normal"/>
        <w:spacing w:lineRule="auto" w:line="235"/>
        <w:ind w:left="8" w:firstLine="420"/>
        <w:rPr>
          <w:sz w:val="20"/>
          <w:szCs w:val="20"/>
        </w:rPr>
      </w:pPr>
      <w:r>
        <w:rPr>
          <w:sz w:val="20"/>
          <w:szCs w:val="20"/>
        </w:rPr>
        <w:t>1.10. Школа от своего имени может приобретать и осуществлять имущественные и личные неимущественные права, нести обязанности, выступать истцом и ответчиком в суде в соответствии с законодательством РФ. Школа отвечает по своим обязательствам в пределах, находящихся в  ее распоряжении денежных средств. При их недостаточности субсидиарную ответственность по обязательствам Школы несет ее Учредитель.</w:t>
      </w:r>
    </w:p>
    <w:p>
      <w:pPr>
        <w:pStyle w:val="Normal"/>
        <w:spacing w:lineRule="auto" w:line="230"/>
        <w:ind w:firstLine="214"/>
        <w:rPr>
          <w:sz w:val="20"/>
          <w:szCs w:val="20"/>
        </w:rPr>
      </w:pPr>
      <w:r>
        <w:rPr>
          <w:sz w:val="20"/>
          <w:szCs w:val="20"/>
        </w:rPr>
        <w:t>1.11. Право на ведение образовательной деятельности и льготы, установленные законодательством Российской Федерации, возникают у Школы с момента выдачи ей лицензии (разрешения).</w:t>
      </w:r>
    </w:p>
    <w:p>
      <w:pPr>
        <w:pStyle w:val="Normal"/>
        <w:spacing w:lineRule="auto" w:line="235"/>
        <w:ind w:firstLine="360"/>
        <w:rPr>
          <w:sz w:val="20"/>
          <w:szCs w:val="20"/>
        </w:rPr>
      </w:pPr>
      <w:r>
        <w:rPr>
          <w:sz w:val="24"/>
          <w:szCs w:val="24"/>
        </w:rPr>
        <w:t>1.12. Школа имеет право  на выдачу своим выпускникам документа государственного образца о соответствующем уровне образования и на пользование печатью с изображением Государственного герба Российской Федерации.</w:t>
      </w:r>
    </w:p>
    <w:p>
      <w:pPr>
        <w:pStyle w:val="Normal"/>
        <w:spacing w:lineRule="auto" w:line="230"/>
        <w:ind w:firstLine="360"/>
        <w:rPr>
          <w:sz w:val="20"/>
          <w:szCs w:val="20"/>
        </w:rPr>
      </w:pPr>
      <w:r>
        <w:rPr>
          <w:sz w:val="24"/>
          <w:szCs w:val="24"/>
        </w:rPr>
        <w:t>1.13. В Школе создание и деятельность организационных структур политических партий, общественно-политических  организаций (объединений) не допускается.</w:t>
      </w:r>
    </w:p>
    <w:p>
      <w:pPr>
        <w:pStyle w:val="Normal"/>
        <w:spacing w:lineRule="auto" w:line="235"/>
        <w:ind w:firstLine="214"/>
        <w:rPr>
          <w:sz w:val="20"/>
          <w:szCs w:val="20"/>
        </w:rPr>
      </w:pPr>
      <w:r>
        <w:rPr>
          <w:sz w:val="24"/>
          <w:szCs w:val="24"/>
        </w:rPr>
        <w:t>1.14. По инициативе обучающихся в Школе могут создаваться детские общественные объединения (организации). Обучающие имеют право самостоятельно или через своих выборных представителей ходатайствовать перед администрацией Школы о проведении с участием выборных представителей обучающихся дисциплинарного расследования деятельности работников Школы, нарушающих и ущемляющих права ребенка.</w:t>
      </w:r>
    </w:p>
    <w:p>
      <w:pPr>
        <w:pStyle w:val="Normal"/>
        <w:spacing w:lineRule="auto" w:line="235"/>
        <w:ind w:firstLine="209"/>
        <w:rPr>
          <w:sz w:val="20"/>
          <w:szCs w:val="20"/>
        </w:rPr>
      </w:pPr>
      <w:r>
        <w:rPr>
          <w:sz w:val="24"/>
          <w:szCs w:val="24"/>
        </w:rPr>
        <w:t>1.15. Школа в соответствии с законодательством Российской Федерации вправе образовывать образовательные объединения (ассоциации и союзы), в том числе с участием учреждений, предприятий и общественных организаций (объединений). Указанные образовательные объединения создаются в целях развития и совершенствования образования и действуют в соответствии со своими уставами. Порядок регистрации и деятельности указанных образовательных объединений регулируется законом.</w:t>
      </w:r>
    </w:p>
    <w:p>
      <w:pPr>
        <w:pStyle w:val="Normal"/>
        <w:spacing w:lineRule="auto" w:line="235"/>
        <w:ind w:firstLine="300"/>
        <w:rPr>
          <w:sz w:val="20"/>
          <w:szCs w:val="20"/>
        </w:rPr>
      </w:pPr>
      <w:r>
        <w:rPr>
          <w:sz w:val="24"/>
          <w:szCs w:val="24"/>
        </w:rPr>
        <w:t>1.16. Школа создает условия для реализации гражданами Российской Федерации гарантированного государством права на получение общедоступного и бесплатного дополнительного  образования.</w:t>
      </w:r>
    </w:p>
    <w:p>
      <w:pPr>
        <w:pStyle w:val="Normal"/>
        <w:spacing w:lineRule="auto" w:line="235"/>
        <w:ind w:firstLine="300"/>
        <w:rPr>
          <w:sz w:val="20"/>
          <w:szCs w:val="20"/>
        </w:rPr>
      </w:pPr>
      <w:r>
        <w:rPr>
          <w:sz w:val="24"/>
          <w:szCs w:val="24"/>
        </w:rPr>
        <w:t>1.17. Школа осуществляет воспитание и обучение в интересах личности, общества, государства, обеспечивает охрану здоровья и создание благоприятных условий для разностороннего развития личности, в том числе возможности удовлетворения потребности обучающегося в самообразовании и получении дополнительного образования.</w:t>
      </w:r>
    </w:p>
    <w:p>
      <w:pPr>
        <w:pStyle w:val="Normal"/>
        <w:spacing w:lineRule="auto" w:line="235"/>
        <w:ind w:firstLine="240"/>
        <w:jc w:val="center"/>
        <w:rPr>
          <w:sz w:val="20"/>
          <w:szCs w:val="20"/>
        </w:rPr>
      </w:pPr>
      <w:r>
        <w:rPr>
          <w:sz w:val="20"/>
          <w:szCs w:val="20"/>
        </w:rPr>
      </w:r>
    </w:p>
    <w:p>
      <w:pPr>
        <w:pStyle w:val="Normal"/>
        <w:spacing w:lineRule="auto" w:line="235"/>
        <w:ind w:firstLine="240"/>
        <w:jc w:val="center"/>
        <w:rPr>
          <w:sz w:val="20"/>
          <w:szCs w:val="20"/>
        </w:rPr>
      </w:pPr>
      <w:r>
        <w:rPr>
          <w:sz w:val="20"/>
          <w:szCs w:val="20"/>
        </w:rPr>
      </w:r>
    </w:p>
    <w:p>
      <w:pPr>
        <w:pStyle w:val="Normal"/>
        <w:spacing w:lineRule="auto" w:line="235"/>
        <w:ind w:firstLine="240"/>
        <w:jc w:val="center"/>
        <w:rPr>
          <w:sz w:val="24"/>
          <w:szCs w:val="24"/>
        </w:rPr>
      </w:pPr>
      <w:r>
        <w:rPr>
          <w:sz w:val="24"/>
          <w:szCs w:val="24"/>
        </w:rPr>
        <w:t>-  3  -</w:t>
      </w:r>
    </w:p>
    <w:p>
      <w:pPr>
        <w:pStyle w:val="Normal"/>
        <w:spacing w:lineRule="auto" w:line="235"/>
        <w:ind w:firstLine="300"/>
        <w:rPr>
          <w:sz w:val="20"/>
          <w:szCs w:val="20"/>
        </w:rPr>
      </w:pPr>
      <w:r>
        <w:rPr>
          <w:sz w:val="24"/>
          <w:szCs w:val="24"/>
        </w:rPr>
        <w:t>1.18. Деятельность Школы основывается на принципах демократии, гуманизма, общедоступности, приоритета человеческих ценностей, жизни и здоровья человека, гражданственности, свободного развития личности, автономности и светского характера образования.</w:t>
      </w:r>
    </w:p>
    <w:p>
      <w:pPr>
        <w:pStyle w:val="Normal"/>
        <w:spacing w:lineRule="auto" w:line="235"/>
        <w:ind w:firstLine="240"/>
        <w:rPr>
          <w:sz w:val="20"/>
          <w:szCs w:val="20"/>
        </w:rPr>
      </w:pPr>
      <w:r>
        <w:rPr>
          <w:sz w:val="20"/>
          <w:szCs w:val="20"/>
        </w:rPr>
      </w:r>
    </w:p>
    <w:p>
      <w:pPr>
        <w:pStyle w:val="Normal"/>
        <w:spacing w:lineRule="auto" w:line="235"/>
        <w:ind w:firstLine="240"/>
        <w:rPr>
          <w:sz w:val="20"/>
          <w:szCs w:val="20"/>
        </w:rPr>
      </w:pPr>
      <w:r>
        <w:rPr>
          <w:sz w:val="20"/>
          <w:szCs w:val="20"/>
        </w:rPr>
      </w:r>
    </w:p>
    <w:p>
      <w:pPr>
        <w:pStyle w:val="Normal"/>
        <w:numPr>
          <w:ilvl w:val="0"/>
          <w:numId w:val="1"/>
        </w:numPr>
        <w:tabs>
          <w:tab w:val="left" w:pos="2160" w:leader="none"/>
        </w:tabs>
        <w:spacing w:lineRule="auto" w:line="240" w:before="0" w:after="0"/>
        <w:ind w:left="2160" w:hanging="344"/>
        <w:rPr>
          <w:b/>
          <w:b/>
          <w:bCs/>
          <w:sz w:val="28"/>
          <w:szCs w:val="28"/>
        </w:rPr>
      </w:pPr>
      <w:r>
        <w:rPr>
          <w:b/>
          <w:bCs/>
          <w:sz w:val="28"/>
          <w:szCs w:val="28"/>
        </w:rPr>
        <w:t>Цели, основные задачи и предмет деятельности.</w:t>
      </w:r>
    </w:p>
    <w:p>
      <w:pPr>
        <w:pStyle w:val="Normal"/>
        <w:rPr>
          <w:sz w:val="20"/>
          <w:szCs w:val="20"/>
        </w:rPr>
      </w:pPr>
      <w:r>
        <w:rPr>
          <w:sz w:val="20"/>
          <w:szCs w:val="20"/>
        </w:rPr>
      </w:r>
    </w:p>
    <w:p>
      <w:pPr>
        <w:pStyle w:val="Normal"/>
        <w:rPr>
          <w:sz w:val="20"/>
          <w:szCs w:val="20"/>
        </w:rPr>
      </w:pPr>
      <w:r>
        <w:rPr>
          <w:b/>
          <w:bCs/>
          <w:sz w:val="24"/>
          <w:szCs w:val="24"/>
        </w:rPr>
        <w:t>2.1 Основными целями деятельности Школы являются:</w:t>
      </w:r>
    </w:p>
    <w:p>
      <w:pPr>
        <w:pStyle w:val="Normal"/>
        <w:spacing w:lineRule="auto" w:line="230"/>
        <w:ind w:right="20" w:hanging="0"/>
        <w:rPr>
          <w:sz w:val="20"/>
          <w:szCs w:val="20"/>
        </w:rPr>
      </w:pPr>
      <w:r>
        <w:rPr>
          <w:sz w:val="24"/>
          <w:szCs w:val="24"/>
        </w:rPr>
        <w:t>2.1.1. Создание условий, гарантирующих реализацию гражданами Российской Федерации права на получение общедоступного, бесплатного дополнительного образования.</w:t>
      </w:r>
    </w:p>
    <w:p>
      <w:pPr>
        <w:pStyle w:val="Normal"/>
        <w:spacing w:lineRule="auto" w:line="230"/>
        <w:rPr>
          <w:sz w:val="24"/>
          <w:szCs w:val="24"/>
        </w:rPr>
      </w:pPr>
      <w:r>
        <w:rPr>
          <w:sz w:val="24"/>
          <w:szCs w:val="24"/>
        </w:rPr>
        <w:t>2.1.2. Адаптация к жизни в обществе, создание благоприятных условий для разностороннего развития личности, ее самореализации и самоопределения;</w:t>
      </w:r>
    </w:p>
    <w:p>
      <w:pPr>
        <w:pStyle w:val="Normal"/>
        <w:spacing w:lineRule="auto" w:line="230"/>
        <w:rPr>
          <w:sz w:val="24"/>
          <w:szCs w:val="24"/>
        </w:rPr>
      </w:pPr>
      <w:r>
        <w:rPr>
          <w:sz w:val="24"/>
          <w:szCs w:val="24"/>
        </w:rPr>
        <w:t>2.1.3. Создание основы для осознанного выбора и последующего освоения общеразвивающих и предпрофессиональных общеобразовательных программ;</w:t>
      </w:r>
    </w:p>
    <w:p>
      <w:pPr>
        <w:pStyle w:val="Normal"/>
        <w:rPr>
          <w:sz w:val="20"/>
          <w:szCs w:val="20"/>
        </w:rPr>
      </w:pPr>
      <w:r>
        <w:rPr>
          <w:sz w:val="24"/>
          <w:szCs w:val="24"/>
        </w:rPr>
        <w:t>2.1.4. Воспитание  гражданственности,  трудолюбия,  уважения  к  правам  и  свободам  человека, любви к окружающей природе, Родине, семье;</w:t>
      </w:r>
    </w:p>
    <w:p>
      <w:pPr>
        <w:pStyle w:val="Normal"/>
        <w:rPr>
          <w:sz w:val="20"/>
          <w:szCs w:val="20"/>
        </w:rPr>
      </w:pPr>
      <w:r>
        <w:rPr>
          <w:sz w:val="24"/>
          <w:szCs w:val="24"/>
        </w:rPr>
        <w:t>2.1.5. Формирование здорового образа жизни;</w:t>
      </w:r>
    </w:p>
    <w:p>
      <w:pPr>
        <w:pStyle w:val="Normal"/>
        <w:spacing w:lineRule="auto" w:line="230"/>
        <w:rPr>
          <w:sz w:val="24"/>
          <w:szCs w:val="24"/>
        </w:rPr>
      </w:pPr>
      <w:r>
        <w:rPr>
          <w:sz w:val="24"/>
          <w:szCs w:val="24"/>
        </w:rPr>
        <w:t>2.1.6. Реализация выбранных Школой общеразвивающих и предпрофессиональных общеобразовательных программ, формирование у обучающихся современного уровня знаний в рамках базисного учебного плана.</w:t>
      </w:r>
    </w:p>
    <w:p>
      <w:pPr>
        <w:pStyle w:val="Normal"/>
        <w:spacing w:lineRule="auto" w:line="230"/>
        <w:rPr>
          <w:sz w:val="20"/>
          <w:szCs w:val="20"/>
        </w:rPr>
      </w:pPr>
      <w:r>
        <w:rPr>
          <w:sz w:val="20"/>
          <w:szCs w:val="20"/>
        </w:rPr>
      </w:r>
    </w:p>
    <w:p>
      <w:pPr>
        <w:pStyle w:val="Normal"/>
        <w:ind w:left="420" w:hanging="0"/>
        <w:rPr>
          <w:sz w:val="20"/>
          <w:szCs w:val="20"/>
        </w:rPr>
      </w:pPr>
      <w:r>
        <w:rPr>
          <w:b/>
          <w:bCs/>
          <w:sz w:val="24"/>
          <w:szCs w:val="24"/>
        </w:rPr>
        <w:t>2.2. Предметом деятельности Школы является:</w:t>
      </w:r>
    </w:p>
    <w:p>
      <w:pPr>
        <w:pStyle w:val="Normal"/>
        <w:spacing w:lineRule="auto" w:line="235"/>
        <w:rPr>
          <w:sz w:val="20"/>
          <w:szCs w:val="20"/>
        </w:rPr>
      </w:pPr>
      <w:r>
        <w:rPr>
          <w:sz w:val="24"/>
          <w:szCs w:val="24"/>
        </w:rPr>
        <w:t>2.2.1. Реализация дополнительных общеразвивающих и   предпрофессиональных общеобразовательных программ в области физической культуры и спорта на основании федерального государственного образовательного стандарта.</w:t>
      </w:r>
    </w:p>
    <w:p>
      <w:pPr>
        <w:pStyle w:val="Normal"/>
        <w:spacing w:lineRule="auto" w:line="230"/>
        <w:rPr>
          <w:sz w:val="20"/>
          <w:szCs w:val="20"/>
        </w:rPr>
      </w:pPr>
      <w:r>
        <w:rPr>
          <w:sz w:val="24"/>
          <w:szCs w:val="24"/>
        </w:rPr>
        <w:t>2.2.2. Реализация общеразвивающих    программ и предпрофессиональной подготовки и образовательных потребностей и запросов обучающихся.</w:t>
      </w:r>
    </w:p>
    <w:p>
      <w:pPr>
        <w:pStyle w:val="Normal"/>
        <w:spacing w:lineRule="auto" w:line="235"/>
        <w:rPr>
          <w:sz w:val="20"/>
          <w:szCs w:val="20"/>
        </w:rPr>
      </w:pPr>
      <w:r>
        <w:rPr>
          <w:sz w:val="24"/>
          <w:szCs w:val="24"/>
        </w:rPr>
        <w:t>2.2.3. Создание развивающей и воспитывающей среды для продолжения учебно-воспитательного процесса и других (внеурочных) форм с целью дифференциации и индивидуализации обучения обучающихся, с учетом их интересов, склонностей и способностей.</w:t>
      </w:r>
    </w:p>
    <w:p>
      <w:pPr>
        <w:pStyle w:val="Normal"/>
        <w:spacing w:lineRule="auto" w:line="235"/>
        <w:rPr>
          <w:sz w:val="24"/>
          <w:szCs w:val="24"/>
        </w:rPr>
      </w:pPr>
      <w:r>
        <w:rPr>
          <w:sz w:val="24"/>
          <w:szCs w:val="24"/>
        </w:rPr>
        <w:t>2.2.4. Разработка учебных планов, программ, учебных пособий, научной, методической, справочной литературы.</w:t>
      </w:r>
    </w:p>
    <w:p>
      <w:pPr>
        <w:pStyle w:val="Normal"/>
        <w:spacing w:lineRule="auto" w:line="235"/>
        <w:rPr>
          <w:sz w:val="24"/>
          <w:szCs w:val="24"/>
        </w:rPr>
      </w:pPr>
      <w:r>
        <w:rPr>
          <w:sz w:val="24"/>
          <w:szCs w:val="24"/>
        </w:rPr>
      </w:r>
    </w:p>
    <w:p>
      <w:pPr>
        <w:pStyle w:val="Normal"/>
        <w:spacing w:lineRule="auto" w:line="235"/>
        <w:rPr>
          <w:sz w:val="24"/>
          <w:szCs w:val="24"/>
        </w:rPr>
      </w:pPr>
      <w:r>
        <w:rPr>
          <w:sz w:val="24"/>
          <w:szCs w:val="24"/>
        </w:rPr>
      </w:r>
    </w:p>
    <w:p>
      <w:pPr>
        <w:pStyle w:val="Normal"/>
        <w:spacing w:lineRule="auto" w:line="235"/>
        <w:jc w:val="center"/>
        <w:rPr>
          <w:sz w:val="24"/>
          <w:szCs w:val="24"/>
        </w:rPr>
      </w:pPr>
      <w:r>
        <w:rPr>
          <w:sz w:val="24"/>
          <w:szCs w:val="24"/>
        </w:rPr>
      </w:r>
    </w:p>
    <w:p>
      <w:pPr>
        <w:pStyle w:val="Normal"/>
        <w:spacing w:lineRule="auto" w:line="235"/>
        <w:jc w:val="center"/>
        <w:rPr>
          <w:sz w:val="24"/>
          <w:szCs w:val="24"/>
        </w:rPr>
      </w:pPr>
      <w:r>
        <w:rPr>
          <w:sz w:val="24"/>
          <w:szCs w:val="24"/>
        </w:rPr>
        <w:t>- 4  -</w:t>
      </w:r>
    </w:p>
    <w:p>
      <w:pPr>
        <w:pStyle w:val="Normal"/>
        <w:rPr>
          <w:sz w:val="20"/>
          <w:szCs w:val="20"/>
        </w:rPr>
      </w:pPr>
      <w:r>
        <w:rPr>
          <w:b/>
          <w:bCs/>
          <w:sz w:val="24"/>
          <w:szCs w:val="24"/>
        </w:rPr>
        <w:t>2.3. Для реализации основных целей Школа имеет право:</w:t>
      </w:r>
    </w:p>
    <w:p>
      <w:pPr>
        <w:pStyle w:val="Normal"/>
        <w:spacing w:lineRule="auto" w:line="235"/>
        <w:jc w:val="center"/>
        <w:rPr>
          <w:sz w:val="24"/>
          <w:szCs w:val="24"/>
        </w:rPr>
      </w:pPr>
      <w:r>
        <w:rPr>
          <w:sz w:val="24"/>
          <w:szCs w:val="24"/>
        </w:rPr>
        <w:t>2.3.1. На материально-техническое обеспечение и оснащение образовательного процесса, оборудование помещений в соответствии с государственными и местными нормами и требованиями, осуществляемыми в пределах собственных финансовых средств;</w:t>
      </w:r>
    </w:p>
    <w:p>
      <w:pPr>
        <w:pStyle w:val="Normal"/>
        <w:spacing w:lineRule="auto" w:line="235"/>
        <w:rPr>
          <w:sz w:val="20"/>
          <w:szCs w:val="20"/>
        </w:rPr>
      </w:pPr>
      <w:r>
        <w:rPr>
          <w:sz w:val="24"/>
          <w:szCs w:val="24"/>
        </w:rPr>
        <w:t>2.3.2. На привлечение для осуществления деятельности, предусмотренной Уставом Школы, дополнительных источников финансовых и материальных средств;</w:t>
      </w:r>
    </w:p>
    <w:p>
      <w:pPr>
        <w:pStyle w:val="Normal"/>
        <w:spacing w:lineRule="auto" w:line="230"/>
        <w:rPr>
          <w:sz w:val="20"/>
          <w:szCs w:val="20"/>
        </w:rPr>
      </w:pPr>
      <w:r>
        <w:rPr>
          <w:sz w:val="24"/>
          <w:szCs w:val="24"/>
        </w:rPr>
        <w:t>2.3.3. На подбор, прием на работу и расстановку кадров, ответственность за уровень их квалификации;</w:t>
      </w:r>
    </w:p>
    <w:p>
      <w:pPr>
        <w:pStyle w:val="Normal"/>
        <w:spacing w:lineRule="auto" w:line="235"/>
        <w:rPr>
          <w:sz w:val="24"/>
          <w:szCs w:val="24"/>
        </w:rPr>
      </w:pPr>
      <w:r>
        <w:rPr>
          <w:sz w:val="24"/>
          <w:szCs w:val="24"/>
        </w:rPr>
        <w:t>2.3.4. На использование и совершенствование методик образовательного процесса и образовательных технологий, в том числе дистанционных образовательных технологий. Под дистанционными образовательными технологиями понимаются образовательные технологии, реализуемые в основном с применением информационных и телекоммуникационных технологий при опосредованном (на расстоянии) или не полностью опосредованном взаимодействии обучающегося и педагогического работника.</w:t>
      </w:r>
    </w:p>
    <w:p>
      <w:pPr>
        <w:pStyle w:val="Normal"/>
        <w:ind w:left="180" w:hanging="0"/>
        <w:rPr>
          <w:color w:val="FF0000"/>
          <w:sz w:val="20"/>
          <w:szCs w:val="20"/>
        </w:rPr>
      </w:pPr>
      <w:r>
        <w:rPr>
          <w:color w:val="FF0000"/>
          <w:sz w:val="20"/>
          <w:szCs w:val="20"/>
        </w:rPr>
      </w:r>
    </w:p>
    <w:p>
      <w:pPr>
        <w:pStyle w:val="Normal"/>
        <w:ind w:left="180" w:hanging="0"/>
        <w:rPr>
          <w:sz w:val="20"/>
          <w:szCs w:val="20"/>
        </w:rPr>
      </w:pPr>
      <w:r>
        <w:rPr>
          <w:b/>
          <w:bCs/>
          <w:sz w:val="24"/>
          <w:szCs w:val="24"/>
        </w:rPr>
        <w:t>2.4. Школа несет ответственность за:</w:t>
      </w:r>
    </w:p>
    <w:p>
      <w:pPr>
        <w:pStyle w:val="Normal"/>
        <w:spacing w:lineRule="auto" w:line="230"/>
        <w:rPr>
          <w:sz w:val="20"/>
          <w:szCs w:val="20"/>
        </w:rPr>
      </w:pPr>
      <w:r>
        <w:rPr>
          <w:sz w:val="24"/>
          <w:szCs w:val="24"/>
        </w:rPr>
        <w:t>2.4.1. Качество образования и его соответствие федеральным государственным образовательным стандартам;</w:t>
      </w:r>
    </w:p>
    <w:p>
      <w:pPr>
        <w:pStyle w:val="Normal"/>
        <w:spacing w:lineRule="auto" w:line="230"/>
        <w:rPr>
          <w:sz w:val="20"/>
          <w:szCs w:val="20"/>
        </w:rPr>
      </w:pPr>
      <w:r>
        <w:rPr>
          <w:sz w:val="24"/>
          <w:szCs w:val="24"/>
        </w:rPr>
        <w:t>2.4.2. Адекватность применяемых форм, методов и средств организации образовательного процесса возрастным психофизиологическим особенностям, склонностям, способностям, интересам обучающихся, требованиям охраны жизни и здоровья.</w:t>
      </w:r>
    </w:p>
    <w:p>
      <w:pPr>
        <w:pStyle w:val="Normal"/>
        <w:spacing w:lineRule="auto" w:line="230"/>
        <w:rPr>
          <w:sz w:val="20"/>
          <w:szCs w:val="20"/>
        </w:rPr>
      </w:pPr>
      <w:r>
        <w:rPr>
          <w:sz w:val="24"/>
          <w:szCs w:val="24"/>
        </w:rPr>
        <w:t>2.4.3. Жизнь и здоровье обучающихся, работников Школы во время образовательного процесса.</w:t>
      </w:r>
    </w:p>
    <w:p>
      <w:pPr>
        <w:pStyle w:val="Normal"/>
        <w:spacing w:lineRule="auto" w:line="230"/>
        <w:rPr>
          <w:sz w:val="20"/>
          <w:szCs w:val="20"/>
        </w:rPr>
      </w:pPr>
      <w:r>
        <w:rPr>
          <w:sz w:val="24"/>
          <w:szCs w:val="24"/>
        </w:rPr>
        <w:t>2.4.4. Иные действия, предусмотренные законодательством РФ.</w:t>
      </w:r>
    </w:p>
    <w:p>
      <w:pPr>
        <w:pStyle w:val="Normal"/>
        <w:rPr>
          <w:sz w:val="20"/>
          <w:szCs w:val="20"/>
        </w:rPr>
      </w:pPr>
      <w:r>
        <w:rPr>
          <w:sz w:val="20"/>
          <w:szCs w:val="20"/>
        </w:rPr>
      </w:r>
    </w:p>
    <w:p>
      <w:pPr>
        <w:pStyle w:val="Normal"/>
        <w:rPr>
          <w:sz w:val="20"/>
          <w:szCs w:val="20"/>
        </w:rPr>
      </w:pPr>
      <w:r>
        <w:rPr>
          <w:b/>
          <w:bCs/>
          <w:sz w:val="24"/>
          <w:szCs w:val="24"/>
        </w:rPr>
        <w:t>3.2. Обучающиеся имеют право на:</w:t>
      </w:r>
    </w:p>
    <w:p>
      <w:pPr>
        <w:pStyle w:val="Normal"/>
        <w:spacing w:lineRule="exact" w:line="36"/>
        <w:rPr>
          <w:sz w:val="20"/>
          <w:szCs w:val="20"/>
        </w:rPr>
      </w:pPr>
      <w:r>
        <w:rPr>
          <w:sz w:val="20"/>
          <w:szCs w:val="20"/>
        </w:rPr>
      </w:r>
    </w:p>
    <w:p>
      <w:pPr>
        <w:pStyle w:val="Normal"/>
        <w:spacing w:lineRule="auto" w:line="230"/>
        <w:rPr>
          <w:sz w:val="20"/>
          <w:szCs w:val="20"/>
        </w:rPr>
      </w:pPr>
      <w:r>
        <w:rPr>
          <w:sz w:val="24"/>
          <w:szCs w:val="24"/>
        </w:rPr>
        <w:t>3.2.1. Получение бесплатного общеразвивающего и предпрофессионального  образования в области физической культуры и спорта, в соответствии с федеральными государственными образовательными стандартами;</w:t>
      </w:r>
    </w:p>
    <w:p>
      <w:pPr>
        <w:pStyle w:val="Normal"/>
        <w:spacing w:lineRule="auto" w:line="254"/>
        <w:rPr>
          <w:sz w:val="24"/>
          <w:szCs w:val="24"/>
        </w:rPr>
      </w:pPr>
      <w:r>
        <w:rPr>
          <w:sz w:val="24"/>
          <w:szCs w:val="24"/>
        </w:rPr>
        <w:t xml:space="preserve">3.2.2. Обучение в соответствии с федеральными государственными образовательными стандартами по индивидуальному учебному плану. Условия обучения по индивидуальным учебным планам регламентируются Уставом Школы и другими предусмотренными Уставом локальными актами; </w:t>
      </w:r>
    </w:p>
    <w:p>
      <w:pPr>
        <w:pStyle w:val="Normal"/>
        <w:spacing w:lineRule="auto" w:line="254"/>
        <w:rPr>
          <w:sz w:val="24"/>
          <w:szCs w:val="24"/>
        </w:rPr>
      </w:pPr>
      <w:r>
        <w:rPr>
          <w:sz w:val="24"/>
          <w:szCs w:val="24"/>
        </w:rPr>
        <w:t>3.2.3. Бесплатное пользование библиотечно-информационными ресурсами библиотеки Школы;</w:t>
      </w:r>
    </w:p>
    <w:p>
      <w:pPr>
        <w:pStyle w:val="Normal"/>
        <w:rPr>
          <w:sz w:val="24"/>
          <w:szCs w:val="24"/>
        </w:rPr>
      </w:pPr>
      <w:r>
        <w:rPr>
          <w:sz w:val="24"/>
          <w:szCs w:val="24"/>
        </w:rPr>
        <w:t>3.2.4. Участие в управлении Школой в форме, определяемой Уставом Школы;</w:t>
      </w:r>
    </w:p>
    <w:p>
      <w:pPr>
        <w:pStyle w:val="Normal"/>
        <w:rPr>
          <w:sz w:val="20"/>
          <w:szCs w:val="20"/>
        </w:rPr>
      </w:pPr>
      <w:r>
        <w:rPr>
          <w:sz w:val="20"/>
          <w:szCs w:val="20"/>
        </w:rPr>
      </w:r>
    </w:p>
    <w:p>
      <w:pPr>
        <w:pStyle w:val="Normal"/>
        <w:spacing w:lineRule="auto" w:line="230"/>
        <w:rPr>
          <w:sz w:val="24"/>
          <w:szCs w:val="24"/>
        </w:rPr>
      </w:pPr>
      <w:r>
        <w:rPr>
          <w:b/>
          <w:bCs/>
          <w:sz w:val="24"/>
          <w:szCs w:val="24"/>
        </w:rPr>
        <w:t xml:space="preserve">                                                                     </w:t>
      </w:r>
      <w:r>
        <w:rPr>
          <w:b/>
          <w:bCs/>
          <w:sz w:val="24"/>
          <w:szCs w:val="24"/>
        </w:rPr>
        <w:t>-</w:t>
      </w:r>
      <w:r>
        <w:rPr>
          <w:bCs/>
          <w:sz w:val="24"/>
          <w:szCs w:val="24"/>
        </w:rPr>
        <w:t xml:space="preserve">  5  -  </w:t>
      </w:r>
    </w:p>
    <w:p>
      <w:pPr>
        <w:pStyle w:val="Normal"/>
        <w:spacing w:lineRule="auto" w:line="230"/>
        <w:rPr>
          <w:sz w:val="20"/>
          <w:szCs w:val="20"/>
        </w:rPr>
      </w:pPr>
      <w:r>
        <w:rPr>
          <w:sz w:val="24"/>
          <w:szCs w:val="24"/>
        </w:rPr>
        <w:t>3.2.5. Уважение человеческого достоинства, на свободу совести и информации, на свободное выражение собственных взглядов и убеждений;</w:t>
      </w:r>
    </w:p>
    <w:p>
      <w:pPr>
        <w:pStyle w:val="Normal"/>
        <w:rPr>
          <w:sz w:val="24"/>
          <w:szCs w:val="24"/>
        </w:rPr>
      </w:pPr>
      <w:r>
        <w:rPr>
          <w:sz w:val="24"/>
          <w:szCs w:val="24"/>
        </w:rPr>
        <w:t>3.2.7. Получение дополнительных образовательных услуг.</w:t>
      </w:r>
    </w:p>
    <w:p>
      <w:pPr>
        <w:pStyle w:val="Normal"/>
        <w:spacing w:lineRule="exact" w:line="36"/>
        <w:rPr>
          <w:sz w:val="20"/>
          <w:szCs w:val="20"/>
        </w:rPr>
      </w:pPr>
      <w:r>
        <w:rPr>
          <w:sz w:val="20"/>
          <w:szCs w:val="20"/>
        </w:rPr>
      </w:r>
    </w:p>
    <w:p>
      <w:pPr>
        <w:pStyle w:val="Normal"/>
        <w:rPr>
          <w:sz w:val="20"/>
          <w:szCs w:val="20"/>
        </w:rPr>
      </w:pPr>
      <w:r>
        <w:rPr>
          <w:b/>
          <w:bCs/>
          <w:sz w:val="24"/>
          <w:szCs w:val="24"/>
        </w:rPr>
        <w:t>3.3. Обучающиеся обязаны:</w:t>
      </w:r>
    </w:p>
    <w:p>
      <w:pPr>
        <w:pStyle w:val="Normal"/>
        <w:rPr>
          <w:sz w:val="20"/>
          <w:szCs w:val="20"/>
        </w:rPr>
      </w:pPr>
      <w:r>
        <w:rPr>
          <w:sz w:val="24"/>
          <w:szCs w:val="24"/>
        </w:rPr>
        <w:t>3.3.1. Соблюдать Устав и другие локальные акты Школы;</w:t>
      </w:r>
    </w:p>
    <w:p>
      <w:pPr>
        <w:pStyle w:val="Normal"/>
        <w:rPr>
          <w:sz w:val="20"/>
          <w:szCs w:val="20"/>
        </w:rPr>
      </w:pPr>
      <w:r>
        <w:rPr>
          <w:sz w:val="24"/>
          <w:szCs w:val="24"/>
        </w:rPr>
        <w:t>3.3.2.Выполнять в установленные сроки все виды заданий, предусмотренных образовательными программами и учебными планами;</w:t>
      </w:r>
    </w:p>
    <w:p>
      <w:pPr>
        <w:pStyle w:val="Normal"/>
        <w:rPr>
          <w:sz w:val="20"/>
          <w:szCs w:val="20"/>
        </w:rPr>
      </w:pPr>
      <w:r>
        <w:rPr>
          <w:sz w:val="24"/>
          <w:szCs w:val="24"/>
        </w:rPr>
        <w:t>3.3.3. Бережно относиться к имуществу Школы;</w:t>
      </w:r>
    </w:p>
    <w:p>
      <w:pPr>
        <w:pStyle w:val="Normal"/>
        <w:rPr>
          <w:sz w:val="20"/>
          <w:szCs w:val="20"/>
        </w:rPr>
      </w:pPr>
      <w:r>
        <w:rPr>
          <w:sz w:val="24"/>
          <w:szCs w:val="24"/>
        </w:rPr>
        <w:t>3.3.4. Уважать честь и достоинство других обучающихся и работников Школы;</w:t>
      </w:r>
    </w:p>
    <w:p>
      <w:pPr>
        <w:pStyle w:val="Normal"/>
        <w:rPr>
          <w:sz w:val="20"/>
          <w:szCs w:val="20"/>
        </w:rPr>
      </w:pPr>
      <w:r>
        <w:rPr>
          <w:sz w:val="24"/>
          <w:szCs w:val="24"/>
        </w:rPr>
        <w:t>3.3.5. Выполнять требования работников Школы по соблюдению правил внутреннего распорядка;</w:t>
      </w:r>
    </w:p>
    <w:p>
      <w:pPr>
        <w:pStyle w:val="Normal"/>
        <w:rPr>
          <w:sz w:val="20"/>
          <w:szCs w:val="20"/>
        </w:rPr>
      </w:pPr>
      <w:r>
        <w:rPr>
          <w:sz w:val="24"/>
          <w:szCs w:val="24"/>
        </w:rPr>
        <w:t>3.3.6. Соблюдать правила техники безопасности, санитарии и гигиены;</w:t>
      </w:r>
    </w:p>
    <w:p>
      <w:pPr>
        <w:pStyle w:val="Normal"/>
        <w:spacing w:lineRule="exact" w:line="29"/>
        <w:rPr>
          <w:sz w:val="20"/>
          <w:szCs w:val="20"/>
        </w:rPr>
      </w:pPr>
      <w:r>
        <w:rPr>
          <w:sz w:val="20"/>
          <w:szCs w:val="20"/>
        </w:rPr>
      </w:r>
    </w:p>
    <w:p>
      <w:pPr>
        <w:pStyle w:val="Normal"/>
        <w:spacing w:lineRule="exact" w:line="31"/>
        <w:rPr>
          <w:sz w:val="20"/>
          <w:szCs w:val="20"/>
        </w:rPr>
      </w:pPr>
      <w:r>
        <w:rPr>
          <w:sz w:val="20"/>
          <w:szCs w:val="20"/>
        </w:rPr>
      </w:r>
    </w:p>
    <w:p>
      <w:pPr>
        <w:pStyle w:val="Normal"/>
        <w:rPr>
          <w:sz w:val="20"/>
          <w:szCs w:val="20"/>
        </w:rPr>
      </w:pPr>
      <w:r>
        <w:rPr>
          <w:b/>
          <w:bCs/>
          <w:sz w:val="24"/>
          <w:szCs w:val="24"/>
        </w:rPr>
        <w:t>3.4. Обучающимся Школы запрещается:</w:t>
      </w:r>
    </w:p>
    <w:p>
      <w:pPr>
        <w:pStyle w:val="Normal"/>
        <w:rPr>
          <w:sz w:val="24"/>
          <w:szCs w:val="24"/>
        </w:rPr>
      </w:pPr>
      <w:r>
        <w:rPr>
          <w:sz w:val="24"/>
          <w:szCs w:val="24"/>
        </w:rPr>
        <w:t>3.4.1. Приносить, передавать, использовать в школе оружие, спиртные напитки, табачные изделия, токсические и наркотические вещества и иные предметы и вещества, способные причинить вред здоровью участников образовательного процесса и (или) деморализовать образовательный процесс;</w:t>
      </w:r>
    </w:p>
    <w:p>
      <w:pPr>
        <w:pStyle w:val="Normal"/>
        <w:rPr>
          <w:sz w:val="24"/>
          <w:szCs w:val="24"/>
        </w:rPr>
      </w:pPr>
      <w:r>
        <w:rPr>
          <w:sz w:val="24"/>
          <w:szCs w:val="24"/>
        </w:rPr>
        <w:t>3.4.2. Приносить, передавать, использовать любые предметы и вещества, которые могут привести к взрывам, возгораниям и отравлению;</w:t>
      </w:r>
    </w:p>
    <w:p>
      <w:pPr>
        <w:pStyle w:val="Normal"/>
        <w:rPr>
          <w:sz w:val="20"/>
          <w:szCs w:val="20"/>
        </w:rPr>
      </w:pPr>
      <w:r>
        <w:rPr>
          <w:sz w:val="24"/>
          <w:szCs w:val="24"/>
        </w:rPr>
        <w:t>3.4.3. Применять физическую силу для выяснения отношений;</w:t>
      </w:r>
    </w:p>
    <w:p>
      <w:pPr>
        <w:pStyle w:val="Normal"/>
        <w:spacing w:lineRule="auto" w:line="247"/>
        <w:rPr>
          <w:sz w:val="24"/>
          <w:szCs w:val="24"/>
        </w:rPr>
      </w:pPr>
      <w:r>
        <w:rPr>
          <w:sz w:val="24"/>
          <w:szCs w:val="24"/>
        </w:rPr>
        <w:t>3.4.4. Осуществлять любые действия, способные повлечь за собой травматизм, порчу личного имущества обучающихся и сотрудников школы, имущества школы;</w:t>
      </w:r>
    </w:p>
    <w:p>
      <w:pPr>
        <w:pStyle w:val="Normal"/>
        <w:spacing w:lineRule="auto" w:line="247"/>
        <w:rPr>
          <w:sz w:val="20"/>
          <w:szCs w:val="20"/>
        </w:rPr>
      </w:pPr>
      <w:r>
        <w:rPr>
          <w:sz w:val="24"/>
          <w:szCs w:val="24"/>
        </w:rPr>
        <w:t xml:space="preserve"> </w:t>
      </w:r>
      <w:r>
        <w:rPr>
          <w:sz w:val="24"/>
          <w:szCs w:val="24"/>
        </w:rPr>
        <w:t>3.4.5. Игнорировать образовательную деятельность в школе.</w:t>
      </w:r>
    </w:p>
    <w:p>
      <w:pPr>
        <w:pStyle w:val="Normal"/>
        <w:spacing w:lineRule="auto" w:line="230"/>
        <w:rPr>
          <w:sz w:val="20"/>
          <w:szCs w:val="20"/>
        </w:rPr>
      </w:pPr>
      <w:r>
        <w:rPr>
          <w:sz w:val="24"/>
          <w:szCs w:val="24"/>
        </w:rPr>
        <w:t>3.4.6. Пользоваться мобильными телефонами и иными средствами сотовой связи во время образовательного процесса (урока).</w:t>
      </w:r>
    </w:p>
    <w:p>
      <w:pPr>
        <w:pStyle w:val="Normal"/>
        <w:spacing w:lineRule="exact" w:line="35"/>
        <w:rPr>
          <w:sz w:val="20"/>
          <w:szCs w:val="20"/>
        </w:rPr>
      </w:pPr>
      <w:r>
        <w:rPr>
          <w:sz w:val="20"/>
          <w:szCs w:val="20"/>
        </w:rPr>
      </w:r>
    </w:p>
    <w:p>
      <w:pPr>
        <w:pStyle w:val="Normal"/>
        <w:rPr>
          <w:sz w:val="20"/>
          <w:szCs w:val="20"/>
        </w:rPr>
      </w:pPr>
      <w:r>
        <w:rPr>
          <w:b/>
          <w:bCs/>
          <w:sz w:val="24"/>
          <w:szCs w:val="24"/>
        </w:rPr>
        <w:t>3.5. Родители (законные представители) обучающихся имеют право:</w:t>
      </w:r>
    </w:p>
    <w:p>
      <w:pPr>
        <w:pStyle w:val="Normal"/>
        <w:rPr>
          <w:sz w:val="20"/>
          <w:szCs w:val="20"/>
        </w:rPr>
      </w:pPr>
      <w:r>
        <w:rPr>
          <w:sz w:val="24"/>
          <w:szCs w:val="24"/>
        </w:rPr>
        <w:t>3.5.1. Выбирать общеразвивающие и предпрофессиональные общеобразовательные программы в области физической культуры и спорта;</w:t>
      </w:r>
    </w:p>
    <w:p>
      <w:pPr>
        <w:pStyle w:val="Normal"/>
        <w:rPr>
          <w:sz w:val="20"/>
          <w:szCs w:val="20"/>
        </w:rPr>
      </w:pPr>
      <w:r>
        <w:rPr>
          <w:sz w:val="24"/>
          <w:szCs w:val="24"/>
        </w:rPr>
        <w:t>3.5.2. Защищать законные права и интересы детей;</w:t>
      </w:r>
    </w:p>
    <w:p>
      <w:pPr>
        <w:pStyle w:val="Normal"/>
        <w:rPr>
          <w:sz w:val="24"/>
          <w:szCs w:val="24"/>
        </w:rPr>
      </w:pPr>
      <w:r>
        <w:rPr>
          <w:sz w:val="24"/>
          <w:szCs w:val="24"/>
        </w:rPr>
        <w:t>3.5.3. Участвовать в управлении Школой в форме, определяемой Уставом;</w:t>
      </w:r>
    </w:p>
    <w:p>
      <w:pPr>
        <w:pStyle w:val="Normal"/>
        <w:rPr>
          <w:sz w:val="20"/>
          <w:szCs w:val="20"/>
        </w:rPr>
      </w:pPr>
      <w:r>
        <w:rPr>
          <w:sz w:val="20"/>
          <w:szCs w:val="20"/>
        </w:rPr>
      </w:r>
    </w:p>
    <w:p>
      <w:pPr>
        <w:pStyle w:val="Normal"/>
        <w:spacing w:lineRule="auto" w:line="235"/>
        <w:rPr>
          <w:sz w:val="24"/>
          <w:szCs w:val="24"/>
        </w:rPr>
      </w:pPr>
      <w:r>
        <w:rPr>
          <w:sz w:val="24"/>
          <w:szCs w:val="24"/>
        </w:rPr>
        <w:t xml:space="preserve">                                                                         </w:t>
      </w:r>
      <w:r>
        <w:rPr>
          <w:sz w:val="24"/>
          <w:szCs w:val="24"/>
        </w:rPr>
        <w:t>-  6  -</w:t>
      </w:r>
    </w:p>
    <w:p>
      <w:pPr>
        <w:pStyle w:val="Normal"/>
        <w:spacing w:lineRule="auto" w:line="230"/>
        <w:rPr>
          <w:sz w:val="20"/>
          <w:szCs w:val="20"/>
        </w:rPr>
      </w:pPr>
      <w:r>
        <w:rPr>
          <w:sz w:val="24"/>
          <w:szCs w:val="24"/>
        </w:rPr>
        <w:t>3.5.4. Знакомиться с ходом и содержанием образовательного процесса, а также с оценками успеваемости обучающихся.</w:t>
      </w:r>
    </w:p>
    <w:p>
      <w:pPr>
        <w:pStyle w:val="Normal"/>
        <w:spacing w:lineRule="exact" w:line="38"/>
        <w:rPr>
          <w:sz w:val="20"/>
          <w:szCs w:val="20"/>
        </w:rPr>
      </w:pPr>
      <w:r>
        <w:rPr>
          <w:sz w:val="20"/>
          <w:szCs w:val="20"/>
        </w:rPr>
      </w:r>
    </w:p>
    <w:p>
      <w:pPr>
        <w:pStyle w:val="Normal"/>
        <w:rPr>
          <w:sz w:val="20"/>
          <w:szCs w:val="20"/>
        </w:rPr>
      </w:pPr>
      <w:r>
        <w:rPr>
          <w:b/>
          <w:bCs/>
          <w:sz w:val="24"/>
          <w:szCs w:val="24"/>
        </w:rPr>
        <w:t>3.6. Родители (законные представители) обучающихся обязаны:</w:t>
      </w:r>
    </w:p>
    <w:p>
      <w:pPr>
        <w:pStyle w:val="Normal"/>
        <w:rPr>
          <w:sz w:val="20"/>
          <w:szCs w:val="20"/>
        </w:rPr>
      </w:pPr>
      <w:r>
        <w:rPr>
          <w:sz w:val="24"/>
          <w:szCs w:val="24"/>
        </w:rPr>
        <w:t>3.6.1. Выполнять Устав Школы в части, касающейся их прав и обязанностей;</w:t>
      </w:r>
    </w:p>
    <w:p>
      <w:pPr>
        <w:pStyle w:val="Normal"/>
        <w:rPr>
          <w:sz w:val="20"/>
          <w:szCs w:val="20"/>
        </w:rPr>
      </w:pPr>
      <w:r>
        <w:rPr>
          <w:sz w:val="24"/>
          <w:szCs w:val="24"/>
        </w:rPr>
        <w:t>3.6.2. Обеспечить посещение детьми занятий по выбранной общеразвивающей или  предпрофессиональной общеобразовательной программе;</w:t>
      </w:r>
    </w:p>
    <w:p>
      <w:pPr>
        <w:pStyle w:val="Normal"/>
        <w:rPr>
          <w:sz w:val="20"/>
          <w:szCs w:val="20"/>
        </w:rPr>
      </w:pPr>
      <w:r>
        <w:rPr>
          <w:sz w:val="24"/>
          <w:szCs w:val="24"/>
        </w:rPr>
        <w:t>3.6.3. Посещать родительские собрания, проводимые Школой.</w:t>
      </w:r>
    </w:p>
    <w:p>
      <w:pPr>
        <w:pStyle w:val="Normal"/>
        <w:spacing w:lineRule="auto" w:line="230"/>
        <w:rPr>
          <w:sz w:val="20"/>
          <w:szCs w:val="20"/>
        </w:rPr>
      </w:pPr>
      <w:r>
        <w:rPr>
          <w:sz w:val="24"/>
          <w:szCs w:val="24"/>
        </w:rPr>
        <w:t>3.6.4. Посещать уроки  их ребёнка с разрешения и согласия учителя, ведущего урок и директора школы.</w:t>
      </w:r>
    </w:p>
    <w:p>
      <w:pPr>
        <w:pStyle w:val="Normal"/>
        <w:spacing w:lineRule="auto" w:line="230"/>
        <w:rPr>
          <w:sz w:val="20"/>
          <w:szCs w:val="20"/>
        </w:rPr>
      </w:pPr>
      <w:r>
        <w:rPr>
          <w:sz w:val="24"/>
          <w:szCs w:val="24"/>
        </w:rPr>
        <w:t>3.6.5. Принимать решение о необходимости охраны Школы и вносить добровольные взносы на ее содержание.</w:t>
      </w:r>
    </w:p>
    <w:p>
      <w:pPr>
        <w:pStyle w:val="Normal"/>
        <w:spacing w:lineRule="exact" w:line="38"/>
        <w:rPr>
          <w:sz w:val="20"/>
          <w:szCs w:val="20"/>
        </w:rPr>
      </w:pPr>
      <w:r>
        <w:rPr>
          <w:sz w:val="20"/>
          <w:szCs w:val="20"/>
        </w:rPr>
      </w:r>
    </w:p>
    <w:p>
      <w:pPr>
        <w:pStyle w:val="Normal"/>
        <w:rPr>
          <w:sz w:val="20"/>
          <w:szCs w:val="20"/>
        </w:rPr>
      </w:pPr>
      <w:r>
        <w:rPr>
          <w:b/>
          <w:bCs/>
          <w:sz w:val="24"/>
          <w:szCs w:val="24"/>
        </w:rPr>
        <w:t>3.7. Родители несут ответственность:</w:t>
      </w:r>
    </w:p>
    <w:p>
      <w:pPr>
        <w:pStyle w:val="Normal"/>
        <w:rPr>
          <w:sz w:val="20"/>
          <w:szCs w:val="20"/>
        </w:rPr>
      </w:pPr>
      <w:r>
        <w:rPr>
          <w:sz w:val="24"/>
          <w:szCs w:val="24"/>
        </w:rPr>
        <w:t>3.7.1. За воспитание детей;</w:t>
      </w:r>
    </w:p>
    <w:p>
      <w:pPr>
        <w:pStyle w:val="Normal"/>
        <w:spacing w:lineRule="auto" w:line="230"/>
        <w:rPr>
          <w:sz w:val="20"/>
          <w:szCs w:val="20"/>
        </w:rPr>
      </w:pPr>
      <w:r>
        <w:rPr>
          <w:sz w:val="24"/>
          <w:szCs w:val="24"/>
        </w:rPr>
        <w:t>3.7.2. За ликвидацию академической задолженности в течение учебного года, в случае перевода учащегося в следующий класс «условно»;</w:t>
      </w:r>
    </w:p>
    <w:p>
      <w:pPr>
        <w:pStyle w:val="Normal"/>
        <w:spacing w:lineRule="auto" w:line="235"/>
        <w:rPr>
          <w:sz w:val="20"/>
          <w:szCs w:val="20"/>
        </w:rPr>
      </w:pPr>
      <w:r>
        <w:rPr>
          <w:sz w:val="24"/>
          <w:szCs w:val="24"/>
        </w:rPr>
        <w:t>3.7.3. За обеспечение своих детей необходимыми школьными принадлежностями, учебной литературы и создание необходимых условий для получения ими образования;</w:t>
      </w:r>
    </w:p>
    <w:p>
      <w:pPr>
        <w:pStyle w:val="Normal"/>
        <w:spacing w:lineRule="exact" w:line="45"/>
        <w:rPr>
          <w:sz w:val="20"/>
          <w:szCs w:val="20"/>
        </w:rPr>
      </w:pPr>
      <w:r>
        <w:rPr>
          <w:sz w:val="20"/>
          <w:szCs w:val="20"/>
        </w:rPr>
      </w:r>
    </w:p>
    <w:p>
      <w:pPr>
        <w:pStyle w:val="Normal"/>
        <w:spacing w:lineRule="auto" w:line="235"/>
        <w:rPr>
          <w:sz w:val="20"/>
          <w:szCs w:val="20"/>
        </w:rPr>
      </w:pPr>
      <w:r>
        <w:rPr>
          <w:sz w:val="24"/>
          <w:szCs w:val="24"/>
        </w:rPr>
        <w:t>3.7.4. Дополнительные права и обязанности родителей (законных представителей) могут закрепляться в договоре между ними и Школой в соответствии с Уставом и другими локальными актами Школы.</w:t>
      </w:r>
    </w:p>
    <w:p>
      <w:pPr>
        <w:pStyle w:val="Normal"/>
        <w:ind w:left="60" w:hanging="0"/>
        <w:rPr>
          <w:sz w:val="20"/>
          <w:szCs w:val="20"/>
        </w:rPr>
      </w:pPr>
      <w:r>
        <w:rPr>
          <w:sz w:val="20"/>
          <w:szCs w:val="20"/>
        </w:rPr>
      </w:r>
    </w:p>
    <w:p>
      <w:pPr>
        <w:pStyle w:val="Normal"/>
        <w:ind w:left="60" w:hanging="0"/>
        <w:rPr>
          <w:sz w:val="20"/>
          <w:szCs w:val="20"/>
        </w:rPr>
      </w:pPr>
      <w:r>
        <w:rPr>
          <w:b/>
          <w:bCs/>
          <w:sz w:val="24"/>
          <w:szCs w:val="24"/>
        </w:rPr>
        <w:t>3.8. Педагогические работники Школы имеют право:</w:t>
      </w:r>
    </w:p>
    <w:p>
      <w:pPr>
        <w:pStyle w:val="Normal"/>
        <w:spacing w:lineRule="auto" w:line="247"/>
        <w:rPr>
          <w:sz w:val="24"/>
          <w:szCs w:val="24"/>
        </w:rPr>
      </w:pPr>
      <w:r>
        <w:rPr>
          <w:sz w:val="24"/>
          <w:szCs w:val="24"/>
        </w:rPr>
        <w:t>3.8.1. На самостоятельный выбор и использование методики обучения и воспитания, учебников, учебных пособий и материалов, методов оценки знаний обучающихся;</w:t>
      </w:r>
    </w:p>
    <w:p>
      <w:pPr>
        <w:pStyle w:val="Normal"/>
        <w:spacing w:lineRule="auto" w:line="247"/>
        <w:rPr>
          <w:sz w:val="24"/>
          <w:szCs w:val="24"/>
        </w:rPr>
      </w:pPr>
      <w:r>
        <w:rPr>
          <w:sz w:val="24"/>
          <w:szCs w:val="24"/>
        </w:rPr>
        <w:t>3.8.2. На повышение квалификации;</w:t>
      </w:r>
    </w:p>
    <w:p>
      <w:pPr>
        <w:pStyle w:val="Normal"/>
        <w:spacing w:lineRule="auto" w:line="230"/>
        <w:ind w:right="20" w:hanging="0"/>
        <w:rPr>
          <w:sz w:val="20"/>
          <w:szCs w:val="20"/>
        </w:rPr>
      </w:pPr>
      <w:r>
        <w:rPr>
          <w:sz w:val="24"/>
          <w:szCs w:val="24"/>
        </w:rPr>
        <w:t>3.8.3. На аттестацию на соответствующую квалификационную категорию и получение ее в случае успешного прохождения аттестации;</w:t>
      </w:r>
    </w:p>
    <w:p>
      <w:pPr>
        <w:pStyle w:val="Normal"/>
        <w:spacing w:lineRule="auto" w:line="235"/>
        <w:rPr>
          <w:sz w:val="20"/>
          <w:szCs w:val="20"/>
        </w:rPr>
      </w:pPr>
      <w:r>
        <w:rPr>
          <w:sz w:val="24"/>
          <w:szCs w:val="24"/>
        </w:rPr>
        <w:t>3.8.4. На основной удлиненный ежегодный оплачиваемый отпуск, досрочное назначение трудовой пенсии за выслугу лет, согласно действующему законодательству, социальные гарантии и льготы в порядке, установленном законодательством Российской Федерации и локальными актами районной администрации.</w:t>
      </w:r>
    </w:p>
    <w:p>
      <w:pPr>
        <w:pStyle w:val="Normal"/>
        <w:spacing w:lineRule="auto" w:line="230"/>
        <w:rPr>
          <w:sz w:val="24"/>
          <w:szCs w:val="24"/>
        </w:rPr>
      </w:pPr>
      <w:r>
        <w:rPr>
          <w:sz w:val="24"/>
          <w:szCs w:val="24"/>
        </w:rPr>
        <w:t>3.8.5. На длительный (до 1 года) отпуск не реже чем через каждые 10 лет непрерывной преподавательской работы.</w:t>
      </w:r>
    </w:p>
    <w:p>
      <w:pPr>
        <w:pStyle w:val="Normal"/>
        <w:spacing w:lineRule="auto" w:line="230"/>
        <w:rPr>
          <w:sz w:val="20"/>
          <w:szCs w:val="20"/>
        </w:rPr>
      </w:pPr>
      <w:r>
        <w:rPr>
          <w:sz w:val="20"/>
          <w:szCs w:val="20"/>
        </w:rPr>
      </w:r>
    </w:p>
    <w:p>
      <w:pPr>
        <w:pStyle w:val="Normal"/>
        <w:rPr>
          <w:sz w:val="24"/>
          <w:szCs w:val="24"/>
        </w:rPr>
      </w:pPr>
      <w:r>
        <w:rPr>
          <w:sz w:val="24"/>
          <w:szCs w:val="24"/>
        </w:rPr>
        <w:t xml:space="preserve">                                                                              </w:t>
      </w:r>
      <w:r>
        <w:rPr>
          <w:sz w:val="24"/>
          <w:szCs w:val="24"/>
        </w:rPr>
        <w:t>-  7  -</w:t>
      </w:r>
    </w:p>
    <w:p>
      <w:pPr>
        <w:pStyle w:val="Normal"/>
        <w:spacing w:lineRule="auto" w:line="235"/>
        <w:rPr>
          <w:sz w:val="24"/>
          <w:szCs w:val="24"/>
        </w:rPr>
      </w:pPr>
      <w:r>
        <w:rPr>
          <w:sz w:val="24"/>
          <w:szCs w:val="24"/>
        </w:rPr>
        <w:t>3.8.6. На дополнительные меры социальной поддержки, предоставляемые в регионе педагогическим работникам образовательного учреждения, на получение пенсии за выслугу лет до достижения ими пенсионного возраста, на предоставление компенсации расходов, на оплату расходов жилого помещения, отопления и освещения в сельской местности, иные меры социальной поддержки в порядке и на условиях, установленном законодательством Российской Федерации.</w:t>
      </w:r>
    </w:p>
    <w:p>
      <w:pPr>
        <w:pStyle w:val="Normal"/>
        <w:spacing w:lineRule="auto" w:line="235"/>
        <w:rPr>
          <w:sz w:val="20"/>
          <w:szCs w:val="20"/>
        </w:rPr>
      </w:pPr>
      <w:r>
        <w:rPr>
          <w:sz w:val="24"/>
          <w:szCs w:val="24"/>
        </w:rPr>
        <w:t>3.9. Трудовые отношения педагогическими Работниками Школы строятся в соответствии с законом РФ «Об образовании» и трудовым законодательством Российской Федерации.</w:t>
      </w:r>
    </w:p>
    <w:p>
      <w:pPr>
        <w:pStyle w:val="Normal"/>
        <w:spacing w:lineRule="exact" w:line="38"/>
        <w:rPr>
          <w:sz w:val="20"/>
          <w:szCs w:val="20"/>
        </w:rPr>
      </w:pPr>
      <w:r>
        <w:rPr>
          <w:sz w:val="20"/>
          <w:szCs w:val="20"/>
        </w:rPr>
      </w:r>
    </w:p>
    <w:p>
      <w:pPr>
        <w:pStyle w:val="Normal"/>
        <w:rPr>
          <w:sz w:val="20"/>
          <w:szCs w:val="20"/>
        </w:rPr>
      </w:pPr>
      <w:r>
        <w:rPr>
          <w:b/>
          <w:bCs/>
          <w:sz w:val="24"/>
          <w:szCs w:val="24"/>
        </w:rPr>
        <w:t>3.10. К педагогической деятельности не допускаются лица:</w:t>
      </w:r>
    </w:p>
    <w:p>
      <w:pPr>
        <w:pStyle w:val="Normal"/>
        <w:spacing w:lineRule="auto" w:line="230"/>
        <w:rPr>
          <w:sz w:val="20"/>
          <w:szCs w:val="20"/>
        </w:rPr>
      </w:pPr>
      <w:r>
        <w:rPr>
          <w:sz w:val="24"/>
          <w:szCs w:val="24"/>
        </w:rPr>
        <w:t>3.10.1. Лишенные права заниматься педагогической деятельностью в соответствии с вступившим в силу приговором суда;</w:t>
      </w:r>
    </w:p>
    <w:p>
      <w:pPr>
        <w:pStyle w:val="Normal"/>
        <w:spacing w:lineRule="auto" w:line="235"/>
        <w:rPr>
          <w:sz w:val="20"/>
          <w:szCs w:val="20"/>
        </w:rPr>
      </w:pPr>
      <w:r>
        <w:rPr>
          <w:sz w:val="24"/>
          <w:szCs w:val="24"/>
        </w:rPr>
        <w:t>3.10.2. Имеющие или имевшие судимость, подвергающиеся или подвергавшиеся уголовному преследованию (за исключением лиц, уголовное преследование в отношение которых прикрашено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 же против общественной безопасности;</w:t>
      </w:r>
    </w:p>
    <w:p>
      <w:pPr>
        <w:pStyle w:val="Normal"/>
        <w:spacing w:lineRule="auto" w:line="230"/>
        <w:rPr>
          <w:sz w:val="20"/>
          <w:szCs w:val="20"/>
        </w:rPr>
      </w:pPr>
      <w:r>
        <w:rPr>
          <w:sz w:val="24"/>
          <w:szCs w:val="24"/>
        </w:rPr>
        <w:t>3.10.3. Имеющие не снятую или не погашенную судимость за умышленные тяжкие и особо тяж-кие преступления;</w:t>
      </w:r>
    </w:p>
    <w:p>
      <w:pPr>
        <w:pStyle w:val="Normal"/>
        <w:rPr>
          <w:sz w:val="24"/>
          <w:szCs w:val="24"/>
        </w:rPr>
      </w:pPr>
      <w:r>
        <w:rPr>
          <w:sz w:val="24"/>
          <w:szCs w:val="24"/>
        </w:rPr>
        <w:t>3.10.4. Признанные недееспособными в установленном федеральным законом порядке;</w:t>
      </w:r>
    </w:p>
    <w:p>
      <w:pPr>
        <w:pStyle w:val="Normal"/>
        <w:rPr>
          <w:sz w:val="20"/>
          <w:szCs w:val="20"/>
        </w:rPr>
      </w:pPr>
      <w:r>
        <w:rPr>
          <w:sz w:val="24"/>
          <w:szCs w:val="24"/>
        </w:rPr>
        <w:t>3.10.5. 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 – правовому регулированию в области здравоохранения.</w:t>
      </w:r>
    </w:p>
    <w:p>
      <w:pPr>
        <w:pStyle w:val="Normal"/>
        <w:spacing w:lineRule="exact" w:line="38"/>
        <w:rPr>
          <w:sz w:val="20"/>
          <w:szCs w:val="20"/>
        </w:rPr>
      </w:pPr>
      <w:r>
        <w:rPr>
          <w:sz w:val="20"/>
          <w:szCs w:val="20"/>
        </w:rPr>
      </w:r>
    </w:p>
    <w:p>
      <w:pPr>
        <w:pStyle w:val="Normal"/>
        <w:rPr>
          <w:sz w:val="20"/>
          <w:szCs w:val="20"/>
        </w:rPr>
      </w:pPr>
      <w:r>
        <w:rPr>
          <w:b/>
          <w:bCs/>
          <w:sz w:val="24"/>
          <w:szCs w:val="24"/>
        </w:rPr>
        <w:t>3.11. Работники Школы должны:</w:t>
      </w:r>
    </w:p>
    <w:p>
      <w:pPr>
        <w:pStyle w:val="Normal"/>
        <w:spacing w:lineRule="auto" w:line="235"/>
        <w:rPr>
          <w:sz w:val="20"/>
          <w:szCs w:val="20"/>
        </w:rPr>
      </w:pPr>
      <w:r>
        <w:rPr>
          <w:sz w:val="24"/>
          <w:szCs w:val="24"/>
        </w:rPr>
        <w:t>3.11.1. Соответствовать требованиям квалификационных характеристик, проходить аттестацию на соответствие занимаемой должности, в случае отсутствия у них первой или высшей квалификационной категории;</w:t>
      </w:r>
    </w:p>
    <w:p>
      <w:pPr>
        <w:pStyle w:val="Normal"/>
        <w:tabs>
          <w:tab w:val="left" w:pos="820" w:leader="none"/>
        </w:tabs>
        <w:rPr>
          <w:sz w:val="20"/>
          <w:szCs w:val="20"/>
        </w:rPr>
      </w:pPr>
      <w:r>
        <w:rPr>
          <w:sz w:val="24"/>
          <w:szCs w:val="24"/>
        </w:rPr>
        <w:t>3.11.2.</w:t>
      </w:r>
      <w:r>
        <w:rPr>
          <w:sz w:val="20"/>
          <w:szCs w:val="20"/>
        </w:rPr>
        <w:tab/>
      </w:r>
      <w:r>
        <w:rPr>
          <w:sz w:val="23"/>
          <w:szCs w:val="23"/>
        </w:rPr>
        <w:t>Обязаны выполнять Устав Школы;</w:t>
      </w:r>
    </w:p>
    <w:p>
      <w:pPr>
        <w:pStyle w:val="Normal"/>
        <w:spacing w:lineRule="auto" w:line="230"/>
        <w:rPr>
          <w:sz w:val="20"/>
          <w:szCs w:val="20"/>
        </w:rPr>
      </w:pPr>
      <w:r>
        <w:rPr>
          <w:sz w:val="24"/>
          <w:szCs w:val="24"/>
        </w:rPr>
        <w:t>3.11.3. Ежегодно проходить обязательный медицинский осмотр, а также выполнять иные обязанности в области охраны труда, предусмотренные Трудовым кодексом РФ;</w:t>
      </w:r>
    </w:p>
    <w:p>
      <w:pPr>
        <w:pStyle w:val="Normal"/>
        <w:spacing w:lineRule="auto" w:line="230"/>
        <w:rPr>
          <w:sz w:val="20"/>
          <w:szCs w:val="20"/>
        </w:rPr>
      </w:pPr>
      <w:r>
        <w:rPr>
          <w:sz w:val="24"/>
          <w:szCs w:val="24"/>
        </w:rPr>
        <w:t>3.11.4. Незамедлительно сообщать администрации Школы о возникновении ситуации, представляющей угрозу жизни и здоровья людей.</w:t>
      </w:r>
    </w:p>
    <w:p>
      <w:pPr>
        <w:pStyle w:val="Normal"/>
        <w:spacing w:lineRule="auto" w:line="235"/>
        <w:rPr>
          <w:sz w:val="24"/>
          <w:szCs w:val="24"/>
        </w:rPr>
      </w:pPr>
      <w:r>
        <w:rPr>
          <w:sz w:val="24"/>
          <w:szCs w:val="24"/>
        </w:rPr>
        <w:t xml:space="preserve">3.12. Объем учебной нагрузки (педагогической работы) педагогических работников устанавливается исходя из количества часов по учебному плану и учебным программам, </w:t>
      </w:r>
    </w:p>
    <w:p>
      <w:pPr>
        <w:pStyle w:val="Normal"/>
        <w:spacing w:lineRule="auto" w:line="235"/>
        <w:rPr>
          <w:sz w:val="24"/>
          <w:szCs w:val="24"/>
        </w:rPr>
      </w:pPr>
      <w:r>
        <w:rPr>
          <w:sz w:val="24"/>
          <w:szCs w:val="24"/>
        </w:rPr>
      </w:r>
    </w:p>
    <w:p>
      <w:pPr>
        <w:pStyle w:val="Normal"/>
        <w:jc w:val="center"/>
        <w:rPr>
          <w:sz w:val="24"/>
          <w:szCs w:val="24"/>
        </w:rPr>
      </w:pPr>
      <w:r>
        <w:rPr>
          <w:sz w:val="24"/>
          <w:szCs w:val="24"/>
        </w:rPr>
        <w:t>-  8  -</w:t>
      </w:r>
    </w:p>
    <w:p>
      <w:pPr>
        <w:pStyle w:val="Normal"/>
        <w:spacing w:lineRule="auto" w:line="235"/>
        <w:rPr>
          <w:sz w:val="20"/>
          <w:szCs w:val="20"/>
        </w:rPr>
      </w:pPr>
      <w:r>
        <w:rPr>
          <w:sz w:val="24"/>
          <w:szCs w:val="24"/>
        </w:rPr>
        <w:t>обеспеченности кадрами, других условий работы Школы, не более 36 часов в рабочую неделю.</w:t>
      </w:r>
    </w:p>
    <w:p>
      <w:pPr>
        <w:pStyle w:val="Normal"/>
        <w:spacing w:lineRule="auto" w:line="230"/>
        <w:rPr>
          <w:sz w:val="20"/>
          <w:szCs w:val="20"/>
        </w:rPr>
      </w:pPr>
      <w:r>
        <w:rPr>
          <w:sz w:val="24"/>
          <w:szCs w:val="24"/>
        </w:rPr>
        <w:t>3.13. Учебная нагрузка, объем которой больше или меньше нормы часов за ставку заработной платы, устанавливается только с письменного согласия работника.</w:t>
      </w:r>
    </w:p>
    <w:p>
      <w:pPr>
        <w:pStyle w:val="Normal"/>
        <w:spacing w:lineRule="auto" w:line="235"/>
        <w:rPr>
          <w:sz w:val="20"/>
          <w:szCs w:val="20"/>
        </w:rPr>
      </w:pPr>
      <w:r>
        <w:rPr>
          <w:sz w:val="24"/>
          <w:szCs w:val="24"/>
        </w:rPr>
        <w:t>3.14. Установленный в начале учебного года объем учебной нагрузки не может быть уменьшен в течение года по инициативе администрации Школы, за исключением случаев уменьшения количества часов по учебным планам и программам, сокращения количества классов (групп продленного дня).</w:t>
      </w:r>
    </w:p>
    <w:p>
      <w:pPr>
        <w:pStyle w:val="Normal"/>
        <w:spacing w:lineRule="auto" w:line="230"/>
        <w:rPr>
          <w:sz w:val="20"/>
          <w:szCs w:val="20"/>
        </w:rPr>
      </w:pPr>
      <w:r>
        <w:rPr>
          <w:sz w:val="24"/>
          <w:szCs w:val="24"/>
        </w:rPr>
        <w:t>3.15. В зависимости от количества часов, предусмотренных учебным планом, учебная нагрузка педагогических работников может быть разной в первом и втором полугодиях.</w:t>
      </w:r>
    </w:p>
    <w:p>
      <w:pPr>
        <w:pStyle w:val="Normal"/>
        <w:spacing w:lineRule="auto" w:line="235"/>
        <w:rPr>
          <w:sz w:val="20"/>
          <w:szCs w:val="20"/>
        </w:rPr>
      </w:pPr>
      <w:r>
        <w:rPr>
          <w:sz w:val="24"/>
          <w:szCs w:val="24"/>
        </w:rPr>
        <w:t>3.16. Установленный в текущем году объем учебной нагрузки не может быть уменьшен по инициативе администрации школы в следующем учебном году, за исключением случаев, предусмотренных законодательством.</w:t>
      </w:r>
    </w:p>
    <w:p>
      <w:pPr>
        <w:pStyle w:val="Normal"/>
        <w:spacing w:lineRule="auto" w:line="235"/>
        <w:rPr>
          <w:sz w:val="20"/>
          <w:szCs w:val="20"/>
        </w:rPr>
      </w:pPr>
      <w:r>
        <w:rPr>
          <w:sz w:val="24"/>
          <w:szCs w:val="24"/>
        </w:rPr>
        <w:t>3.17. При установлении нагрузки на новый учебный год педагогическим работникам, для которых Школа является основным местом работы, как правило, сохраняется ее объем и преемственность преподавания учебных предметов.</w:t>
      </w:r>
    </w:p>
    <w:p>
      <w:pPr>
        <w:pStyle w:val="Normal"/>
        <w:spacing w:lineRule="auto" w:line="230"/>
        <w:rPr>
          <w:sz w:val="20"/>
          <w:szCs w:val="20"/>
        </w:rPr>
      </w:pPr>
      <w:r>
        <w:rPr>
          <w:sz w:val="24"/>
          <w:szCs w:val="24"/>
        </w:rPr>
        <w:t>3.18. Учителя, имеющие учебную нагрузку 18 часов и менее, могут иметь два свободных (методический) дня в неделю.</w:t>
      </w:r>
    </w:p>
    <w:p>
      <w:pPr>
        <w:pStyle w:val="Normal"/>
        <w:spacing w:lineRule="auto" w:line="230"/>
        <w:rPr>
          <w:sz w:val="20"/>
          <w:szCs w:val="20"/>
        </w:rPr>
      </w:pPr>
      <w:r>
        <w:rPr>
          <w:sz w:val="24"/>
          <w:szCs w:val="24"/>
        </w:rPr>
        <w:t>3.19. Комплектование работников Школы осуществляется директором Школы на основании утвержденного штатного расписания.</w:t>
      </w:r>
    </w:p>
    <w:p>
      <w:pPr>
        <w:pStyle w:val="Normal"/>
        <w:rPr>
          <w:sz w:val="20"/>
          <w:szCs w:val="20"/>
        </w:rPr>
      </w:pPr>
      <w:r>
        <w:rPr>
          <w:sz w:val="24"/>
          <w:szCs w:val="24"/>
        </w:rPr>
        <w:t>3.20. Отношения между Школой и работником регламентируются на основе трудового договора на условиях, которые не могут противоречить трудовому законодательству РФ. В случаях предусмотренных трудовым законодательством, может устанавливаться испытательный срок. В случаях предусмотренных Трудовым кодексом РФ с работниками могут заключаться срочные трудовые договоры.</w:t>
      </w:r>
    </w:p>
    <w:p>
      <w:pPr>
        <w:pStyle w:val="Normal"/>
        <w:rPr>
          <w:sz w:val="20"/>
          <w:szCs w:val="20"/>
        </w:rPr>
      </w:pPr>
      <w:r>
        <w:rPr>
          <w:sz w:val="24"/>
          <w:szCs w:val="24"/>
        </w:rPr>
        <w:t>3.21. Работники Школы имеют право на:</w:t>
      </w:r>
    </w:p>
    <w:p>
      <w:pPr>
        <w:pStyle w:val="Normal"/>
        <w:spacing w:lineRule="auto" w:line="240"/>
        <w:ind w:right="3280" w:hanging="0"/>
        <w:rPr>
          <w:sz w:val="24"/>
          <w:szCs w:val="24"/>
        </w:rPr>
      </w:pPr>
      <w:r>
        <w:rPr>
          <w:sz w:val="24"/>
          <w:szCs w:val="24"/>
        </w:rPr>
        <w:t xml:space="preserve">-участие в управлении Школой в порядке, определяемом Уставом; </w:t>
      </w:r>
    </w:p>
    <w:p>
      <w:pPr>
        <w:pStyle w:val="Normal"/>
        <w:spacing w:lineRule="auto" w:line="240"/>
        <w:ind w:right="3280" w:hanging="0"/>
        <w:rPr>
          <w:sz w:val="24"/>
          <w:szCs w:val="24"/>
        </w:rPr>
      </w:pPr>
      <w:r>
        <w:rPr>
          <w:sz w:val="24"/>
          <w:szCs w:val="24"/>
        </w:rPr>
        <w:t>-защиту профессиональной чести и достоинства.</w:t>
      </w:r>
    </w:p>
    <w:p>
      <w:pPr>
        <w:pStyle w:val="Normal"/>
        <w:spacing w:lineRule="auto" w:line="235"/>
        <w:rPr>
          <w:sz w:val="20"/>
          <w:szCs w:val="20"/>
        </w:rPr>
      </w:pPr>
      <w:r>
        <w:rPr>
          <w:sz w:val="24"/>
          <w:szCs w:val="24"/>
        </w:rPr>
        <w:t>3.22. Оплата труда работников Школы производится в соответствии с постановлением Правительства РД №345 «Об утверждении положения о новой системе оплаты труда педагогическим работникам учреждений, подведомственных Министерству образования и науки РД».</w:t>
      </w:r>
    </w:p>
    <w:p>
      <w:pPr>
        <w:pStyle w:val="Normal"/>
        <w:spacing w:lineRule="auto" w:line="240"/>
        <w:rPr>
          <w:sz w:val="24"/>
          <w:szCs w:val="24"/>
        </w:rPr>
      </w:pPr>
      <w:r>
        <w:rPr>
          <w:sz w:val="24"/>
          <w:szCs w:val="24"/>
        </w:rPr>
        <w:t>3.23. Порядок распределения средств стимулирующей части фонда оплаты труда в Школе</w:t>
      </w:r>
    </w:p>
    <w:p>
      <w:pPr>
        <w:pStyle w:val="Normal"/>
        <w:spacing w:lineRule="auto" w:line="240"/>
        <w:rPr>
          <w:sz w:val="24"/>
          <w:szCs w:val="24"/>
        </w:rPr>
      </w:pPr>
      <w:r>
        <w:rPr>
          <w:sz w:val="24"/>
          <w:szCs w:val="24"/>
        </w:rPr>
        <w:t xml:space="preserve">устанавливается согласно Положения о порядке распределения стимулирующей части фонда оплаты труда педагогических работников в </w:t>
      </w:r>
      <w:r>
        <w:rPr>
          <w:rFonts w:eastAsia="Calibri" w:cs="Times New Roman" w:ascii="Times New Roman" w:hAnsi="Times New Roman"/>
          <w:sz w:val="24"/>
          <w:szCs w:val="24"/>
          <w:lang w:eastAsia="ru-RU"/>
        </w:rPr>
        <w:t>МБУ  ДО «ДЮСШ № 1 Рутульского района</w:t>
      </w:r>
      <w:r>
        <w:rPr>
          <w:sz w:val="24"/>
          <w:szCs w:val="24"/>
        </w:rPr>
        <w:t>». Указанное Положение принимается с учетом мнения профсоюзного комитета и доводится до сведения работников.</w:t>
      </w:r>
    </w:p>
    <w:p>
      <w:pPr>
        <w:pStyle w:val="Normal"/>
        <w:spacing w:lineRule="auto" w:line="240"/>
        <w:rPr>
          <w:sz w:val="24"/>
          <w:szCs w:val="24"/>
        </w:rPr>
      </w:pPr>
      <w:r>
        <w:rPr>
          <w:sz w:val="24"/>
          <w:szCs w:val="24"/>
        </w:rPr>
      </w:r>
    </w:p>
    <w:p>
      <w:pPr>
        <w:pStyle w:val="Normal"/>
        <w:jc w:val="center"/>
        <w:rPr>
          <w:sz w:val="24"/>
          <w:szCs w:val="24"/>
        </w:rPr>
      </w:pPr>
      <w:r>
        <w:rPr>
          <w:sz w:val="24"/>
          <w:szCs w:val="24"/>
        </w:rPr>
        <w:t>-  9  -</w:t>
      </w:r>
    </w:p>
    <w:p>
      <w:pPr>
        <w:pStyle w:val="Normal"/>
        <w:ind w:firstLine="310"/>
        <w:rPr>
          <w:sz w:val="20"/>
          <w:szCs w:val="20"/>
        </w:rPr>
      </w:pPr>
      <w:r>
        <w:rPr>
          <w:sz w:val="24"/>
          <w:szCs w:val="24"/>
        </w:rPr>
        <w:t>Размеры доплат, надбавок, премий работникам Школы пределами не ограничиваются, определяются дифференцировано в зависимости от результатов деятельности, в первую очередь – от качества обучения и воспитания детей.</w:t>
      </w:r>
    </w:p>
    <w:p>
      <w:pPr>
        <w:pStyle w:val="Normal"/>
        <w:tabs>
          <w:tab w:val="left" w:pos="4188" w:leader="none"/>
        </w:tabs>
        <w:spacing w:lineRule="auto" w:line="240" w:before="0" w:after="0"/>
        <w:jc w:val="center"/>
        <w:rPr/>
      </w:pPr>
      <w:r>
        <w:rPr/>
      </w:r>
    </w:p>
    <w:p>
      <w:pPr>
        <w:pStyle w:val="Normal"/>
        <w:tabs>
          <w:tab w:val="left" w:pos="4188" w:leader="none"/>
        </w:tabs>
        <w:spacing w:lineRule="auto" w:line="240" w:before="0" w:after="0"/>
        <w:jc w:val="center"/>
        <w:rPr>
          <w:b/>
          <w:b/>
          <w:bCs/>
          <w:sz w:val="28"/>
          <w:szCs w:val="28"/>
        </w:rPr>
      </w:pPr>
      <w:r>
        <w:rPr>
          <w:b/>
          <w:bCs/>
          <w:sz w:val="28"/>
          <w:szCs w:val="28"/>
        </w:rPr>
        <w:t>4. Управление Школой.</w:t>
      </w:r>
    </w:p>
    <w:p>
      <w:pPr>
        <w:pStyle w:val="Normal"/>
        <w:spacing w:lineRule="auto" w:line="235"/>
        <w:ind w:left="8" w:firstLine="70"/>
        <w:rPr>
          <w:sz w:val="20"/>
          <w:szCs w:val="20"/>
        </w:rPr>
      </w:pPr>
      <w:r>
        <w:rPr>
          <w:sz w:val="24"/>
          <w:szCs w:val="24"/>
        </w:rPr>
        <w:t>4.1. Управление Школой осуществляется в соответствии с ФЗ№83 «Об образовании в Российской Федерации»,  и настоящим Уставом.</w:t>
      </w:r>
    </w:p>
    <w:p>
      <w:pPr>
        <w:pStyle w:val="Normal"/>
        <w:ind w:left="8" w:hanging="0"/>
        <w:rPr>
          <w:sz w:val="20"/>
          <w:szCs w:val="20"/>
        </w:rPr>
      </w:pPr>
      <w:r>
        <w:rPr>
          <w:sz w:val="24"/>
          <w:szCs w:val="24"/>
        </w:rPr>
        <w:t>4.2. Руководство Учреждения осуществляет прошедший соответствующую аттестацию директор.</w:t>
      </w:r>
    </w:p>
    <w:p>
      <w:pPr>
        <w:pStyle w:val="Normal"/>
        <w:tabs>
          <w:tab w:val="left" w:pos="588" w:leader="none"/>
        </w:tabs>
        <w:ind w:left="8" w:hanging="0"/>
        <w:rPr>
          <w:sz w:val="20"/>
          <w:szCs w:val="20"/>
        </w:rPr>
      </w:pPr>
      <w:r>
        <w:rPr>
          <w:sz w:val="24"/>
          <w:szCs w:val="24"/>
        </w:rPr>
        <w:t>4.3.</w:t>
      </w:r>
      <w:r>
        <w:rPr>
          <w:sz w:val="20"/>
          <w:szCs w:val="20"/>
        </w:rPr>
        <w:tab/>
      </w:r>
      <w:r>
        <w:rPr>
          <w:sz w:val="23"/>
          <w:szCs w:val="23"/>
        </w:rPr>
        <w:t>К компетенции Учредителя относятся:</w:t>
      </w:r>
    </w:p>
    <w:p>
      <w:pPr>
        <w:pStyle w:val="Normal"/>
        <w:ind w:left="8" w:hanging="0"/>
        <w:rPr>
          <w:sz w:val="20"/>
          <w:szCs w:val="20"/>
        </w:rPr>
      </w:pPr>
      <w:r>
        <w:rPr>
          <w:sz w:val="24"/>
          <w:szCs w:val="24"/>
        </w:rPr>
        <w:t>4.3.1. Обеспечение содержания зданий и сооружений Школы,</w:t>
      </w:r>
    </w:p>
    <w:p>
      <w:pPr>
        <w:pStyle w:val="Normal"/>
        <w:ind w:left="8" w:hanging="0"/>
        <w:rPr>
          <w:sz w:val="20"/>
          <w:szCs w:val="20"/>
        </w:rPr>
      </w:pPr>
      <w:r>
        <w:rPr>
          <w:sz w:val="24"/>
          <w:szCs w:val="24"/>
        </w:rPr>
        <w:t>4.3.2. Обустройство прилегающей к ней территории;</w:t>
      </w:r>
    </w:p>
    <w:p>
      <w:pPr>
        <w:pStyle w:val="Normal"/>
        <w:ind w:left="8" w:hanging="0"/>
        <w:rPr>
          <w:sz w:val="20"/>
          <w:szCs w:val="20"/>
        </w:rPr>
      </w:pPr>
      <w:r>
        <w:rPr>
          <w:sz w:val="24"/>
          <w:szCs w:val="24"/>
        </w:rPr>
        <w:t>4.3.3. Создание, реорганизация Школы как общественного учреждения;</w:t>
      </w:r>
    </w:p>
    <w:p>
      <w:pPr>
        <w:pStyle w:val="Normal"/>
        <w:ind w:left="8" w:hanging="0"/>
        <w:rPr>
          <w:sz w:val="20"/>
          <w:szCs w:val="20"/>
        </w:rPr>
      </w:pPr>
      <w:r>
        <w:rPr>
          <w:sz w:val="24"/>
          <w:szCs w:val="24"/>
        </w:rPr>
        <w:t>4.3.4.  Утверждение Устава школы;</w:t>
      </w:r>
    </w:p>
    <w:p>
      <w:pPr>
        <w:pStyle w:val="Normal"/>
        <w:spacing w:lineRule="auto" w:line="230"/>
        <w:ind w:left="8" w:hanging="0"/>
        <w:rPr>
          <w:sz w:val="20"/>
          <w:szCs w:val="20"/>
        </w:rPr>
      </w:pPr>
      <w:r>
        <w:rPr>
          <w:sz w:val="24"/>
          <w:szCs w:val="24"/>
        </w:rPr>
        <w:t>4.3.5. Согласование заявления Школы в Службу по контролю в области образования Республики Дагестан на прохождение Школой процедуры лицензирования.</w:t>
      </w:r>
    </w:p>
    <w:p>
      <w:pPr>
        <w:pStyle w:val="Normal"/>
        <w:rPr>
          <w:sz w:val="20"/>
          <w:szCs w:val="20"/>
        </w:rPr>
      </w:pPr>
      <w:r>
        <w:rPr>
          <w:sz w:val="24"/>
          <w:szCs w:val="24"/>
        </w:rPr>
        <w:t>4.3.6.</w:t>
      </w:r>
      <w:r>
        <w:rPr>
          <w:sz w:val="20"/>
          <w:szCs w:val="20"/>
        </w:rPr>
        <w:tab/>
      </w:r>
      <w:r>
        <w:rPr>
          <w:sz w:val="24"/>
          <w:szCs w:val="24"/>
        </w:rPr>
        <w:t>Назначение директора Школы и освобождение его от занимаемой  должности, заключение трудового договора с директором школы.</w:t>
      </w:r>
    </w:p>
    <w:p>
      <w:pPr>
        <w:pStyle w:val="Normal"/>
        <w:spacing w:lineRule="auto" w:line="235"/>
        <w:ind w:right="240" w:hanging="0"/>
        <w:rPr>
          <w:sz w:val="20"/>
          <w:szCs w:val="20"/>
        </w:rPr>
      </w:pPr>
      <w:r>
        <w:rPr>
          <w:sz w:val="24"/>
          <w:szCs w:val="24"/>
        </w:rPr>
        <w:t>4.4. К компетенции уполномоченного органа образования Рутульского района в рамках делегированных Учредителем полномочий относятся:</w:t>
      </w:r>
    </w:p>
    <w:p>
      <w:pPr>
        <w:pStyle w:val="Normal"/>
        <w:spacing w:lineRule="auto" w:line="235"/>
        <w:ind w:right="240" w:hanging="0"/>
        <w:rPr>
          <w:sz w:val="20"/>
          <w:szCs w:val="20"/>
        </w:rPr>
      </w:pPr>
      <w:r>
        <w:rPr>
          <w:sz w:val="24"/>
          <w:szCs w:val="24"/>
        </w:rPr>
        <w:t>4.4.1. Организация предоставления дополнительных общеразвивающих и   предпрофессиональных общеобразовательных программ в области физической культуры и спорта,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w:t>
      </w:r>
    </w:p>
    <w:p>
      <w:pPr>
        <w:pStyle w:val="Normal"/>
        <w:spacing w:lineRule="auto" w:line="235"/>
        <w:ind w:right="240" w:hanging="0"/>
        <w:rPr>
          <w:sz w:val="20"/>
          <w:szCs w:val="20"/>
        </w:rPr>
      </w:pPr>
      <w:r>
        <w:rPr>
          <w:sz w:val="24"/>
          <w:szCs w:val="24"/>
        </w:rPr>
        <w:t>4.4.2. Организация предоставления дополнительного образования детям;</w:t>
      </w:r>
    </w:p>
    <w:p>
      <w:pPr>
        <w:pStyle w:val="Normal"/>
        <w:spacing w:lineRule="auto" w:line="235"/>
        <w:rPr>
          <w:sz w:val="20"/>
          <w:szCs w:val="20"/>
        </w:rPr>
      </w:pPr>
      <w:r>
        <w:rPr>
          <w:sz w:val="24"/>
          <w:szCs w:val="24"/>
        </w:rPr>
        <w:t>4.4.3. Утверждение годовой сметы доходов и расходов, согласованной с финансовым и (или) экономическим отделом администрации Рутульского района;</w:t>
      </w:r>
    </w:p>
    <w:p>
      <w:pPr>
        <w:pStyle w:val="Normal"/>
        <w:rPr>
          <w:sz w:val="20"/>
          <w:szCs w:val="20"/>
        </w:rPr>
      </w:pPr>
      <w:r>
        <w:rPr>
          <w:sz w:val="24"/>
          <w:szCs w:val="24"/>
        </w:rPr>
        <w:t>4.4.4. Согласование годового календарного графика работы Школы;</w:t>
      </w:r>
    </w:p>
    <w:p>
      <w:pPr>
        <w:pStyle w:val="Normal"/>
        <w:spacing w:lineRule="auto" w:line="235"/>
        <w:rPr>
          <w:sz w:val="20"/>
          <w:szCs w:val="20"/>
        </w:rPr>
      </w:pPr>
      <w:r>
        <w:rPr>
          <w:sz w:val="24"/>
          <w:szCs w:val="24"/>
        </w:rPr>
        <w:t>4.4.5. Согласование учебного плана, образовательной программы Школы, программы развития Школы;</w:t>
      </w:r>
    </w:p>
    <w:p>
      <w:pPr>
        <w:pStyle w:val="Normal"/>
        <w:rPr>
          <w:sz w:val="20"/>
          <w:szCs w:val="20"/>
        </w:rPr>
      </w:pPr>
      <w:r>
        <w:rPr>
          <w:sz w:val="24"/>
          <w:szCs w:val="24"/>
        </w:rPr>
        <w:t>4.5. Компетенция Школы устанавливается Учредителем, согласно Закона РФ «Об образовании»</w:t>
      </w:r>
    </w:p>
    <w:p>
      <w:pPr>
        <w:pStyle w:val="Normal"/>
        <w:rPr>
          <w:sz w:val="20"/>
          <w:szCs w:val="20"/>
        </w:rPr>
      </w:pPr>
      <w:r>
        <w:rPr>
          <w:sz w:val="24"/>
          <w:szCs w:val="24"/>
        </w:rPr>
        <w:t>4.5.1. После изменения типа учреждения действия его лицензии на право осуществления образовательной деятельности (бессрочно) сохраняется.</w:t>
      </w:r>
    </w:p>
    <w:p>
      <w:pPr>
        <w:pStyle w:val="Normal"/>
        <w:spacing w:lineRule="auto" w:line="235"/>
        <w:rPr>
          <w:sz w:val="20"/>
          <w:szCs w:val="20"/>
        </w:rPr>
      </w:pPr>
      <w:r>
        <w:rPr>
          <w:sz w:val="20"/>
          <w:szCs w:val="20"/>
        </w:rPr>
      </w:r>
    </w:p>
    <w:p>
      <w:pPr>
        <w:pStyle w:val="Normal"/>
        <w:rPr>
          <w:sz w:val="24"/>
          <w:szCs w:val="24"/>
        </w:rPr>
      </w:pPr>
      <w:r>
        <w:rPr>
          <w:sz w:val="24"/>
          <w:szCs w:val="24"/>
        </w:rPr>
        <w:t xml:space="preserve">                                                                             </w:t>
      </w:r>
      <w:r>
        <w:rPr>
          <w:sz w:val="24"/>
          <w:szCs w:val="24"/>
        </w:rPr>
        <w:t>-  10  -</w:t>
      </w:r>
    </w:p>
    <w:p>
      <w:pPr>
        <w:pStyle w:val="Normal"/>
        <w:spacing w:lineRule="auto" w:line="235"/>
        <w:rPr>
          <w:sz w:val="24"/>
          <w:szCs w:val="24"/>
        </w:rPr>
      </w:pPr>
      <w:r>
        <w:rPr>
          <w:sz w:val="24"/>
          <w:szCs w:val="24"/>
        </w:rPr>
        <w:t>4.6. Условия труда Директора (права, обязанности и ответственность сторон трудового договора, условия оплаты труда, режим труда и отдыха, условия социального страхования, непосредственно связанные с трудовой деятельностью, основания расторжения трудового договора и др.) определяются трудовым договором, заключенным с Директором в соответствии с действующим трудовым законодательством, нормативными правовыми актами органов местного самоуправления муниципального образования «Рутульский район», настоящим Уставом.</w:t>
      </w:r>
    </w:p>
    <w:p>
      <w:pPr>
        <w:pStyle w:val="Normal"/>
        <w:spacing w:lineRule="auto" w:line="235"/>
        <w:rPr>
          <w:sz w:val="20"/>
          <w:szCs w:val="20"/>
        </w:rPr>
      </w:pPr>
      <w:r>
        <w:rPr>
          <w:sz w:val="24"/>
          <w:szCs w:val="24"/>
        </w:rPr>
        <w:t>Ведение трудовой книжки и личного дела Директора, а также их хранение осуществляется кадровой службой Учредителя. При заключении трудового договора соглашением сторон трудового договора может быть обусловлено испытание в целях проверки соответствия работника, замещающего должность Директора, поручаемой работе на срок до шести месяцев.</w:t>
      </w:r>
    </w:p>
    <w:p>
      <w:pPr>
        <w:pStyle w:val="Normal"/>
        <w:spacing w:lineRule="exact" w:line="14"/>
        <w:rPr>
          <w:sz w:val="20"/>
          <w:szCs w:val="20"/>
        </w:rPr>
      </w:pPr>
      <w:r>
        <w:rPr>
          <w:sz w:val="20"/>
          <w:szCs w:val="20"/>
        </w:rPr>
      </w:r>
    </w:p>
    <w:p>
      <w:pPr>
        <w:pStyle w:val="Normal"/>
        <w:spacing w:lineRule="auto" w:line="235"/>
        <w:rPr>
          <w:sz w:val="20"/>
          <w:szCs w:val="20"/>
        </w:rPr>
      </w:pPr>
      <w:r>
        <w:rPr>
          <w:sz w:val="24"/>
          <w:szCs w:val="24"/>
        </w:rPr>
        <w:t>4.7. Применение к Директору дисциплинарных взысканий, а также привлечение Директора к материальной ответственности за причиненный ущерб производится в соответствии с требованиями действующего трудового законодательства Российской Федерации на основании приказа Учредителя.</w:t>
      </w:r>
    </w:p>
    <w:p>
      <w:pPr>
        <w:pStyle w:val="Normal"/>
        <w:rPr>
          <w:sz w:val="20"/>
          <w:szCs w:val="20"/>
        </w:rPr>
      </w:pPr>
      <w:r>
        <w:rPr>
          <w:sz w:val="24"/>
          <w:szCs w:val="24"/>
        </w:rPr>
        <w:t>4.8. Директор в силу своей компетенции:</w:t>
      </w:r>
    </w:p>
    <w:p>
      <w:pPr>
        <w:pStyle w:val="Normal"/>
        <w:rPr>
          <w:sz w:val="20"/>
          <w:szCs w:val="20"/>
        </w:rPr>
      </w:pPr>
      <w:r>
        <w:rPr>
          <w:sz w:val="24"/>
          <w:szCs w:val="24"/>
        </w:rPr>
        <w:t>4.8.1</w:t>
      </w:r>
      <w:r>
        <w:rPr>
          <w:color w:val="5D4B00"/>
          <w:sz w:val="24"/>
          <w:szCs w:val="24"/>
        </w:rPr>
        <w:t>.</w:t>
      </w:r>
      <w:r>
        <w:rPr>
          <w:sz w:val="24"/>
          <w:szCs w:val="24"/>
        </w:rPr>
        <w:t xml:space="preserve"> Осуществляет оперативное руководство деятельностью Школы;</w:t>
      </w:r>
    </w:p>
    <w:p>
      <w:pPr>
        <w:pStyle w:val="Normal"/>
        <w:rPr>
          <w:sz w:val="24"/>
          <w:szCs w:val="24"/>
        </w:rPr>
      </w:pPr>
      <w:r>
        <w:rPr>
          <w:sz w:val="24"/>
          <w:szCs w:val="24"/>
        </w:rPr>
        <w:t xml:space="preserve">4.8.2. Действует без доверенности от имени Школы, представляет ее интересы во всех предприятиях, учреждениях, организациях, а также в судах; </w:t>
      </w:r>
    </w:p>
    <w:p>
      <w:pPr>
        <w:pStyle w:val="Normal"/>
        <w:rPr>
          <w:sz w:val="20"/>
          <w:szCs w:val="20"/>
        </w:rPr>
      </w:pPr>
      <w:r>
        <w:rPr>
          <w:sz w:val="24"/>
          <w:szCs w:val="24"/>
        </w:rPr>
        <w:t>4.8.3. Выдает доверенности;</w:t>
      </w:r>
    </w:p>
    <w:p>
      <w:pPr>
        <w:pStyle w:val="Normal"/>
        <w:rPr>
          <w:sz w:val="20"/>
          <w:szCs w:val="20"/>
        </w:rPr>
      </w:pPr>
      <w:r>
        <w:rPr>
          <w:sz w:val="24"/>
          <w:szCs w:val="24"/>
        </w:rPr>
        <w:t>4.8.4. Заключает муниципальные контракты (договоры), в том числе трудовые договоры;</w:t>
      </w:r>
    </w:p>
    <w:p>
      <w:pPr>
        <w:pStyle w:val="Normal"/>
        <w:rPr>
          <w:sz w:val="20"/>
          <w:szCs w:val="20"/>
        </w:rPr>
      </w:pPr>
      <w:r>
        <w:rPr>
          <w:sz w:val="24"/>
          <w:szCs w:val="24"/>
        </w:rPr>
        <w:t>4.8.5. Открывает счета в Федеральном казначействе по РД, пользуется правом распоряжения имуществом и денежными средствами в пределах, установленных федеральным законодательством, иными нормативными правовыми актами, правовыми актами органов местного самоуправления муниципального образования «Рутульский район», настоящим Уставом;</w:t>
      </w:r>
    </w:p>
    <w:p>
      <w:pPr>
        <w:pStyle w:val="Normal"/>
        <w:rPr>
          <w:sz w:val="20"/>
          <w:szCs w:val="20"/>
        </w:rPr>
      </w:pPr>
      <w:r>
        <w:rPr>
          <w:sz w:val="24"/>
          <w:szCs w:val="24"/>
        </w:rPr>
        <w:t>4.8.6. Издает приказы, иные локальные нормативные акты, дает указания, обязательные для всех работников Школы;</w:t>
      </w:r>
    </w:p>
    <w:p>
      <w:pPr>
        <w:pStyle w:val="Normal"/>
        <w:rPr>
          <w:sz w:val="20"/>
          <w:szCs w:val="20"/>
        </w:rPr>
      </w:pPr>
      <w:r>
        <w:rPr>
          <w:sz w:val="24"/>
          <w:szCs w:val="24"/>
        </w:rPr>
        <w:t>4.8.7. Утверждает должностные, рабочие инструкции работников Школы;</w:t>
      </w:r>
    </w:p>
    <w:p>
      <w:pPr>
        <w:pStyle w:val="Normal"/>
        <w:rPr>
          <w:sz w:val="20"/>
          <w:szCs w:val="20"/>
        </w:rPr>
      </w:pPr>
      <w:r>
        <w:rPr>
          <w:sz w:val="24"/>
          <w:szCs w:val="24"/>
        </w:rPr>
        <w:t>4</w:t>
      </w:r>
      <w:r>
        <w:rPr>
          <w:color w:val="5D4B00"/>
          <w:sz w:val="24"/>
          <w:szCs w:val="24"/>
        </w:rPr>
        <w:t xml:space="preserve">.8.8. </w:t>
      </w:r>
      <w:r>
        <w:rPr>
          <w:color w:val="000000"/>
          <w:sz w:val="24"/>
          <w:szCs w:val="24"/>
        </w:rPr>
        <w:t>Рассматривает предложения, жалобы граждан и принимает по ним необходимые решения, организует прием граждан по вопросам, отнесенным к его компетенции;</w:t>
      </w:r>
    </w:p>
    <w:p>
      <w:pPr>
        <w:pStyle w:val="Normal"/>
        <w:rPr>
          <w:color w:val="000000"/>
          <w:sz w:val="24"/>
          <w:szCs w:val="24"/>
        </w:rPr>
      </w:pPr>
      <w:r>
        <w:rPr>
          <w:sz w:val="24"/>
          <w:szCs w:val="24"/>
        </w:rPr>
        <w:t>4</w:t>
      </w:r>
      <w:r>
        <w:rPr>
          <w:color w:val="5D4B00"/>
          <w:sz w:val="24"/>
          <w:szCs w:val="24"/>
        </w:rPr>
        <w:t xml:space="preserve">.8.9. </w:t>
      </w:r>
      <w:r>
        <w:rPr>
          <w:color w:val="000000"/>
          <w:sz w:val="24"/>
          <w:szCs w:val="24"/>
        </w:rPr>
        <w:t>Разрабатывает и утверждает планы текущей и перспективной работы Школы;</w:t>
      </w:r>
    </w:p>
    <w:p>
      <w:pPr>
        <w:pStyle w:val="Normal"/>
        <w:spacing w:lineRule="auto" w:line="235"/>
        <w:rPr>
          <w:color w:val="000000"/>
          <w:sz w:val="24"/>
          <w:szCs w:val="24"/>
        </w:rPr>
      </w:pPr>
      <w:r>
        <w:rPr>
          <w:color w:val="000000"/>
          <w:sz w:val="24"/>
          <w:szCs w:val="24"/>
        </w:rPr>
      </w:r>
    </w:p>
    <w:p>
      <w:pPr>
        <w:pStyle w:val="Normal"/>
        <w:spacing w:lineRule="auto" w:line="235"/>
        <w:rPr>
          <w:color w:val="000000"/>
          <w:sz w:val="24"/>
          <w:szCs w:val="24"/>
        </w:rPr>
      </w:pPr>
      <w:r>
        <w:rPr>
          <w:color w:val="000000"/>
          <w:sz w:val="24"/>
          <w:szCs w:val="24"/>
        </w:rPr>
      </w:r>
    </w:p>
    <w:p>
      <w:pPr>
        <w:pStyle w:val="Normal"/>
        <w:spacing w:lineRule="auto" w:line="235"/>
        <w:rPr>
          <w:color w:val="000000"/>
          <w:sz w:val="24"/>
          <w:szCs w:val="24"/>
        </w:rPr>
      </w:pPr>
      <w:r>
        <w:rPr>
          <w:color w:val="000000"/>
          <w:sz w:val="24"/>
          <w:szCs w:val="24"/>
        </w:rPr>
      </w:r>
    </w:p>
    <w:p>
      <w:pPr>
        <w:pStyle w:val="Normal"/>
        <w:spacing w:lineRule="auto" w:line="235"/>
        <w:jc w:val="center"/>
        <w:rPr>
          <w:sz w:val="24"/>
          <w:szCs w:val="24"/>
        </w:rPr>
      </w:pPr>
      <w:r>
        <w:rPr>
          <w:sz w:val="24"/>
          <w:szCs w:val="24"/>
        </w:rPr>
        <w:t>-  11  -</w:t>
      </w:r>
    </w:p>
    <w:p>
      <w:pPr>
        <w:pStyle w:val="Normal"/>
        <w:spacing w:lineRule="auto" w:line="235"/>
        <w:rPr>
          <w:color w:val="000000"/>
          <w:sz w:val="24"/>
          <w:szCs w:val="24"/>
        </w:rPr>
      </w:pPr>
      <w:r>
        <w:rPr>
          <w:color w:val="000000"/>
          <w:sz w:val="24"/>
          <w:szCs w:val="24"/>
        </w:rPr>
      </w:r>
    </w:p>
    <w:p>
      <w:pPr>
        <w:pStyle w:val="Normal"/>
        <w:spacing w:lineRule="auto" w:line="235"/>
        <w:rPr>
          <w:sz w:val="24"/>
          <w:szCs w:val="24"/>
        </w:rPr>
      </w:pPr>
      <w:r>
        <w:rPr>
          <w:color w:val="5D4B00"/>
          <w:sz w:val="24"/>
          <w:szCs w:val="24"/>
        </w:rPr>
        <w:t xml:space="preserve">4.8.10. </w:t>
      </w:r>
      <w:r>
        <w:rPr>
          <w:color w:val="000000"/>
          <w:sz w:val="24"/>
          <w:szCs w:val="24"/>
        </w:rPr>
        <w:t>Осуществляет прием и увольнение работников Школы;</w:t>
      </w:r>
    </w:p>
    <w:p>
      <w:pPr>
        <w:pStyle w:val="Normal"/>
        <w:spacing w:lineRule="auto" w:line="235"/>
        <w:rPr>
          <w:color w:val="000000"/>
          <w:sz w:val="24"/>
          <w:szCs w:val="24"/>
        </w:rPr>
      </w:pPr>
      <w:r>
        <w:rPr>
          <w:sz w:val="24"/>
          <w:szCs w:val="24"/>
        </w:rPr>
        <w:t>4</w:t>
      </w:r>
      <w:r>
        <w:rPr>
          <w:color w:val="5D4B00"/>
          <w:sz w:val="24"/>
          <w:szCs w:val="24"/>
        </w:rPr>
        <w:t xml:space="preserve">.8.11. </w:t>
      </w:r>
      <w:r>
        <w:rPr>
          <w:color w:val="000000"/>
          <w:sz w:val="24"/>
          <w:szCs w:val="24"/>
        </w:rPr>
        <w:t>Своевременно подает в лицензирующий орган необходимые документы для получения лицензии на право ведения образовательной деятельности, а в случае истечения срока действия лицензии - на ее переоформление;</w:t>
      </w:r>
    </w:p>
    <w:p>
      <w:pPr>
        <w:pStyle w:val="Normal"/>
        <w:spacing w:lineRule="auto" w:line="235"/>
        <w:rPr>
          <w:sz w:val="24"/>
          <w:szCs w:val="24"/>
        </w:rPr>
      </w:pPr>
      <w:r>
        <w:rPr>
          <w:sz w:val="24"/>
          <w:szCs w:val="24"/>
        </w:rPr>
        <w:t>4.8.12. Информирует незамедлительно Учредителя и (или) правоохранительные органы о фактах несоблюдения работниками Школы требований законодательства Российской Федерации об охране здоровья, жизни учащихся, а также требований соблюдения прав и свобод учащихся.</w:t>
      </w:r>
    </w:p>
    <w:p>
      <w:pPr>
        <w:pStyle w:val="Normal"/>
        <w:spacing w:lineRule="auto" w:line="235"/>
        <w:rPr>
          <w:sz w:val="20"/>
          <w:szCs w:val="20"/>
        </w:rPr>
      </w:pPr>
      <w:r>
        <w:rPr>
          <w:sz w:val="20"/>
          <w:szCs w:val="20"/>
        </w:rPr>
      </w:r>
    </w:p>
    <w:p>
      <w:pPr>
        <w:pStyle w:val="Normal"/>
        <w:rPr>
          <w:sz w:val="20"/>
          <w:szCs w:val="20"/>
        </w:rPr>
      </w:pPr>
      <w:r>
        <w:rPr>
          <w:sz w:val="24"/>
          <w:szCs w:val="24"/>
        </w:rPr>
        <w:t>4.9 Директор несет ответственность за:</w:t>
      </w:r>
    </w:p>
    <w:p>
      <w:pPr>
        <w:pStyle w:val="Normal"/>
        <w:spacing w:lineRule="auto" w:line="235"/>
        <w:rPr>
          <w:sz w:val="20"/>
          <w:szCs w:val="20"/>
        </w:rPr>
      </w:pPr>
      <w:r>
        <w:rPr>
          <w:sz w:val="24"/>
          <w:szCs w:val="24"/>
        </w:rPr>
        <w:t>4.9.1. Жизнь, здоровье обучающихся и работников Школы во время образовательного процесса а также  за несоблюдение прав, свобод учащихся Школы;</w:t>
      </w:r>
    </w:p>
    <w:p>
      <w:pPr>
        <w:pStyle w:val="Normal"/>
        <w:spacing w:lineRule="auto" w:line="235"/>
        <w:rPr>
          <w:color w:val="000000"/>
          <w:sz w:val="24"/>
          <w:szCs w:val="24"/>
        </w:rPr>
      </w:pPr>
      <w:r>
        <w:rPr>
          <w:sz w:val="24"/>
          <w:szCs w:val="24"/>
        </w:rPr>
        <w:t>4</w:t>
      </w:r>
      <w:r>
        <w:rPr>
          <w:color w:val="5D4B00"/>
          <w:sz w:val="24"/>
          <w:szCs w:val="24"/>
        </w:rPr>
        <w:t xml:space="preserve">.9.2. </w:t>
      </w:r>
      <w:r>
        <w:rPr>
          <w:color w:val="000000"/>
          <w:sz w:val="24"/>
          <w:szCs w:val="24"/>
        </w:rPr>
        <w:t xml:space="preserve">Реализацию не в полном объеме образовательных программ в соответствии с учебным планом и графиком учебного процесса, качество образования своих выпускников; </w:t>
      </w:r>
    </w:p>
    <w:p>
      <w:pPr>
        <w:pStyle w:val="Normal"/>
        <w:spacing w:lineRule="auto" w:line="235"/>
        <w:rPr>
          <w:sz w:val="20"/>
          <w:szCs w:val="20"/>
        </w:rPr>
      </w:pPr>
      <w:r>
        <w:rPr>
          <w:color w:val="000000"/>
          <w:sz w:val="24"/>
          <w:szCs w:val="24"/>
        </w:rPr>
        <w:t>4.9.3.Уровень квалификации работников Школы;</w:t>
      </w:r>
    </w:p>
    <w:p>
      <w:pPr>
        <w:pStyle w:val="Normal"/>
        <w:spacing w:lineRule="auto" w:line="235"/>
        <w:rPr>
          <w:sz w:val="20"/>
          <w:szCs w:val="20"/>
        </w:rPr>
      </w:pPr>
      <w:r>
        <w:rPr>
          <w:sz w:val="24"/>
          <w:szCs w:val="24"/>
        </w:rPr>
        <w:t>4.9.4. Неисполнение (ненадлежащее исполнение) без уважительных причин Правил внутреннего трудового распорядка Школы, иных локальных актов;</w:t>
      </w:r>
    </w:p>
    <w:p>
      <w:pPr>
        <w:pStyle w:val="Normal"/>
        <w:spacing w:lineRule="auto" w:line="230"/>
        <w:rPr>
          <w:sz w:val="20"/>
          <w:szCs w:val="20"/>
        </w:rPr>
      </w:pPr>
      <w:r>
        <w:rPr>
          <w:sz w:val="24"/>
          <w:szCs w:val="24"/>
        </w:rPr>
        <w:t>4.9.5. Нарушение в процессе осуществления деятельности Школы Правил пожарной безопасности, охраны труда, санитарно-гигиенических правил организации;</w:t>
      </w:r>
    </w:p>
    <w:p>
      <w:pPr>
        <w:pStyle w:val="Normal"/>
        <w:spacing w:lineRule="auto" w:line="235"/>
        <w:rPr>
          <w:sz w:val="24"/>
          <w:szCs w:val="24"/>
        </w:rPr>
      </w:pPr>
      <w:r>
        <w:rPr>
          <w:sz w:val="24"/>
          <w:szCs w:val="24"/>
        </w:rPr>
        <w:t>4.10. Управление Школой строится на принципах единоначалия и самоуправления. Формами самоуправления являются Педагогический совет Школы, Общее собрание работников Школы, Методически совет школы.</w:t>
      </w:r>
    </w:p>
    <w:p>
      <w:pPr>
        <w:pStyle w:val="Normal"/>
        <w:spacing w:lineRule="auto" w:line="235"/>
        <w:rPr>
          <w:sz w:val="24"/>
          <w:szCs w:val="24"/>
        </w:rPr>
      </w:pPr>
      <w:r>
        <w:rPr>
          <w:sz w:val="24"/>
          <w:szCs w:val="24"/>
        </w:rPr>
        <w:t xml:space="preserve">4.11. В Учреждении создается и действует Общее собрание работников Школы, в компетенцию которого входит:  </w:t>
      </w:r>
    </w:p>
    <w:p>
      <w:pPr>
        <w:pStyle w:val="Normal"/>
        <w:spacing w:lineRule="auto" w:line="235"/>
        <w:ind w:left="8" w:right="320" w:hanging="0"/>
        <w:rPr>
          <w:sz w:val="20"/>
          <w:szCs w:val="20"/>
        </w:rPr>
      </w:pPr>
      <w:r>
        <w:rPr>
          <w:sz w:val="24"/>
          <w:szCs w:val="24"/>
        </w:rPr>
        <w:t>4.11.1. Рассмотрение и принятие проекта новой редакции Устава Школы, проектов изменений и дополнений, вносимых в Устав Школы;</w:t>
      </w:r>
    </w:p>
    <w:p>
      <w:pPr>
        <w:pStyle w:val="Normal"/>
        <w:ind w:left="8" w:hanging="0"/>
        <w:rPr>
          <w:sz w:val="24"/>
          <w:szCs w:val="24"/>
        </w:rPr>
      </w:pPr>
      <w:r>
        <w:rPr>
          <w:sz w:val="24"/>
          <w:szCs w:val="24"/>
        </w:rPr>
        <w:t>4.11.2. Обсуждение проектов локальных актов Школы;</w:t>
      </w:r>
    </w:p>
    <w:p>
      <w:pPr>
        <w:pStyle w:val="Normal"/>
        <w:ind w:left="8" w:hanging="0"/>
        <w:rPr>
          <w:sz w:val="20"/>
          <w:szCs w:val="20"/>
        </w:rPr>
      </w:pPr>
      <w:r>
        <w:rPr>
          <w:sz w:val="24"/>
          <w:szCs w:val="24"/>
        </w:rPr>
        <w:t>4.11.3. Рассмотрение и обсуждение вопросов стратегии развития Школы;</w:t>
      </w:r>
    </w:p>
    <w:p>
      <w:pPr>
        <w:pStyle w:val="Normal"/>
        <w:spacing w:lineRule="auto" w:line="235"/>
        <w:ind w:left="8" w:right="60" w:hanging="0"/>
        <w:rPr>
          <w:sz w:val="24"/>
          <w:szCs w:val="24"/>
        </w:rPr>
      </w:pPr>
      <w:r>
        <w:rPr>
          <w:sz w:val="24"/>
          <w:szCs w:val="24"/>
        </w:rPr>
        <w:t>4.11.4. Рассмотрение и обсуждение вопросов материально-технического обеспечения и оснащения образовательного процесса;</w:t>
      </w:r>
    </w:p>
    <w:p>
      <w:pPr>
        <w:pStyle w:val="Normal"/>
        <w:spacing w:lineRule="auto" w:line="235"/>
        <w:ind w:left="8" w:right="60" w:hanging="0"/>
        <w:rPr>
          <w:sz w:val="24"/>
          <w:szCs w:val="24"/>
        </w:rPr>
      </w:pPr>
      <w:r>
        <w:rPr>
          <w:sz w:val="24"/>
          <w:szCs w:val="24"/>
        </w:rPr>
      </w:r>
    </w:p>
    <w:p>
      <w:pPr>
        <w:pStyle w:val="Normal"/>
        <w:spacing w:lineRule="auto" w:line="235"/>
        <w:ind w:left="8" w:right="60" w:hanging="0"/>
        <w:rPr>
          <w:sz w:val="24"/>
          <w:szCs w:val="24"/>
        </w:rPr>
      </w:pPr>
      <w:r>
        <w:rPr>
          <w:sz w:val="24"/>
          <w:szCs w:val="24"/>
        </w:rPr>
      </w:r>
    </w:p>
    <w:p>
      <w:pPr>
        <w:pStyle w:val="Normal"/>
        <w:spacing w:lineRule="auto" w:line="235"/>
        <w:ind w:left="8" w:right="60" w:hanging="0"/>
        <w:rPr>
          <w:sz w:val="20"/>
          <w:szCs w:val="20"/>
        </w:rPr>
      </w:pPr>
      <w:r>
        <w:rPr>
          <w:sz w:val="20"/>
          <w:szCs w:val="20"/>
        </w:rPr>
      </w:r>
    </w:p>
    <w:p>
      <w:pPr>
        <w:pStyle w:val="Normal"/>
        <w:spacing w:lineRule="auto" w:line="235"/>
        <w:ind w:left="8" w:right="60" w:hanging="0"/>
        <w:rPr>
          <w:sz w:val="20"/>
          <w:szCs w:val="20"/>
        </w:rPr>
      </w:pPr>
      <w:r>
        <w:rPr>
          <w:sz w:val="20"/>
          <w:szCs w:val="20"/>
        </w:rPr>
      </w:r>
    </w:p>
    <w:p>
      <w:pPr>
        <w:pStyle w:val="Normal"/>
        <w:spacing w:lineRule="auto" w:line="235"/>
        <w:ind w:left="8" w:right="60" w:hanging="0"/>
        <w:rPr>
          <w:sz w:val="20"/>
          <w:szCs w:val="20"/>
        </w:rPr>
      </w:pPr>
      <w:r>
        <w:rPr>
          <w:sz w:val="20"/>
          <w:szCs w:val="20"/>
        </w:rPr>
      </w:r>
    </w:p>
    <w:p>
      <w:pPr>
        <w:pStyle w:val="Normal"/>
        <w:spacing w:lineRule="auto" w:line="235"/>
        <w:ind w:left="85" w:right="100" w:hanging="0"/>
        <w:jc w:val="center"/>
        <w:rPr>
          <w:sz w:val="24"/>
          <w:szCs w:val="24"/>
        </w:rPr>
      </w:pPr>
      <w:r>
        <w:rPr>
          <w:sz w:val="24"/>
          <w:szCs w:val="24"/>
        </w:rPr>
        <w:t>-  12  -</w:t>
      </w:r>
    </w:p>
    <w:p>
      <w:pPr>
        <w:pStyle w:val="Normal"/>
        <w:spacing w:lineRule="auto" w:line="235"/>
        <w:ind w:left="8" w:right="60" w:hanging="0"/>
        <w:rPr>
          <w:sz w:val="20"/>
          <w:szCs w:val="20"/>
        </w:rPr>
      </w:pPr>
      <w:r>
        <w:rPr>
          <w:sz w:val="24"/>
          <w:szCs w:val="24"/>
        </w:rPr>
        <w:t>4.11.5. Заслушивание отчетов администрации и органов самоуправления Школы по вопросам их деятельности;</w:t>
      </w:r>
    </w:p>
    <w:p>
      <w:pPr>
        <w:pStyle w:val="Normal"/>
        <w:spacing w:lineRule="auto" w:line="235"/>
        <w:ind w:left="8" w:right="220" w:hanging="0"/>
        <w:rPr>
          <w:sz w:val="20"/>
          <w:szCs w:val="20"/>
        </w:rPr>
      </w:pPr>
      <w:r>
        <w:rPr>
          <w:sz w:val="24"/>
          <w:szCs w:val="24"/>
        </w:rPr>
        <w:t>4.11.6. Рассмотрение иных вопросов деятельности Школы, вынесенных на рассмотрение руководителем Школы, его органом самоуправления;</w:t>
      </w:r>
    </w:p>
    <w:p>
      <w:pPr>
        <w:pStyle w:val="Normal"/>
        <w:tabs>
          <w:tab w:val="left" w:pos="469" w:leader="none"/>
        </w:tabs>
        <w:spacing w:lineRule="auto" w:line="247" w:before="0" w:after="0"/>
        <w:ind w:left="240" w:right="220" w:hanging="0"/>
        <w:rPr>
          <w:sz w:val="24"/>
          <w:szCs w:val="24"/>
        </w:rPr>
      </w:pPr>
      <w:r>
        <w:rPr>
          <w:sz w:val="24"/>
          <w:szCs w:val="24"/>
        </w:rPr>
        <w:t xml:space="preserve">     </w:t>
      </w:r>
      <w:r>
        <w:rPr>
          <w:sz w:val="24"/>
          <w:szCs w:val="24"/>
        </w:rPr>
        <w:t>В заседании Общего собрания могут принимать участие все работники Школы. Общее собрание собирается руководителем Школы не реже одного раза в четыре месяца. Общее собрание считается собранным, если на его заседании присутствует 50 % и более от числа работников Школы. На заседании Общего собрания избирается председатель и секретарь собрания.</w:t>
      </w:r>
    </w:p>
    <w:p>
      <w:pPr>
        <w:pStyle w:val="Normal"/>
        <w:spacing w:lineRule="auto" w:line="235"/>
        <w:ind w:left="8" w:right="180" w:firstLine="300"/>
        <w:rPr>
          <w:sz w:val="20"/>
          <w:szCs w:val="20"/>
        </w:rPr>
      </w:pPr>
      <w:r>
        <w:rPr>
          <w:sz w:val="24"/>
          <w:szCs w:val="24"/>
        </w:rPr>
        <w:t>Решения на Общем собрании принимаются большинством голосов от числа присутствующих членов Общего собрания.</w:t>
      </w:r>
    </w:p>
    <w:p>
      <w:pPr>
        <w:pStyle w:val="Normal"/>
        <w:spacing w:lineRule="auto" w:line="235"/>
        <w:ind w:left="8" w:hanging="0"/>
        <w:rPr>
          <w:sz w:val="24"/>
          <w:szCs w:val="24"/>
        </w:rPr>
      </w:pPr>
      <w:r>
        <w:rPr>
          <w:sz w:val="24"/>
          <w:szCs w:val="24"/>
        </w:rPr>
        <w:t>4.12. В Учреждении создается и действует в качестве органа самоуправления Педагогический совет Школы (далее по тексту – Педагогический совет). В Педагогический совет входят все педагогические работники, состоящие в трудовых отношениях с Учреждением (в том числе работающие по совместительству и на условиях почасовой оплаты). В Педагогический совет также входят следующие работники Школы: руководитель, все его заместители.</w:t>
      </w:r>
    </w:p>
    <w:p>
      <w:pPr>
        <w:pStyle w:val="Normal"/>
        <w:spacing w:lineRule="auto" w:line="235"/>
        <w:ind w:left="8" w:hanging="0"/>
        <w:rPr>
          <w:sz w:val="20"/>
          <w:szCs w:val="20"/>
        </w:rPr>
      </w:pPr>
      <w:r>
        <w:rPr>
          <w:sz w:val="24"/>
          <w:szCs w:val="24"/>
        </w:rPr>
        <w:t>4.12.1. Граждане, выполняющие работу на основе гражданско-правовых договоров, заключенных</w:t>
      </w:r>
      <w:r>
        <w:rPr>
          <w:sz w:val="20"/>
          <w:szCs w:val="20"/>
        </w:rPr>
        <w:t xml:space="preserve"> с </w:t>
      </w:r>
      <w:r>
        <w:rPr>
          <w:sz w:val="24"/>
          <w:szCs w:val="24"/>
        </w:rPr>
        <w:t>Учреждением, не являются членами Педагогического совета, однако могут присутствовать на его заседаниях.</w:t>
      </w:r>
    </w:p>
    <w:p>
      <w:pPr>
        <w:pStyle w:val="Normal"/>
        <w:ind w:right="-4" w:hanging="0"/>
        <w:rPr>
          <w:sz w:val="20"/>
          <w:szCs w:val="20"/>
        </w:rPr>
      </w:pPr>
      <w:r>
        <w:rPr>
          <w:sz w:val="24"/>
          <w:szCs w:val="24"/>
        </w:rPr>
        <w:t>4.12.2. Педагогический совет принимает решения открытым голосованием. Решение Педагогического совета считается принятым, если за него подано большинство голосов присутствующих членов Педагогического совета.</w:t>
      </w:r>
    </w:p>
    <w:p>
      <w:pPr>
        <w:pStyle w:val="Normal"/>
        <w:ind w:right="-4" w:hanging="0"/>
        <w:rPr>
          <w:sz w:val="20"/>
          <w:szCs w:val="20"/>
        </w:rPr>
      </w:pPr>
      <w:r>
        <w:rPr>
          <w:sz w:val="24"/>
          <w:szCs w:val="24"/>
        </w:rPr>
        <w:t>4.12.3. Педагогический совет в целях организации своей деятельности избирает секретаря, который ведет протоколы заседаний. Председателем Педагогического совета является руководитель Школы.</w:t>
      </w:r>
    </w:p>
    <w:p>
      <w:pPr>
        <w:pStyle w:val="Normal"/>
        <w:ind w:right="-4" w:hanging="0"/>
        <w:rPr>
          <w:sz w:val="20"/>
          <w:szCs w:val="20"/>
        </w:rPr>
      </w:pPr>
      <w:r>
        <w:rPr>
          <w:sz w:val="24"/>
          <w:szCs w:val="24"/>
        </w:rPr>
        <w:t>4.12.4. Педагогический совет собирается на свои заседания не реже одного раза в три месяца. Педагогический совет считается собранным, если на его заседании присутствуют более 50 % от общего числа членов Педагогического совета.</w:t>
      </w:r>
    </w:p>
    <w:p>
      <w:pPr>
        <w:pStyle w:val="Normal"/>
        <w:ind w:right="-4" w:hanging="0"/>
        <w:rPr>
          <w:sz w:val="20"/>
          <w:szCs w:val="20"/>
        </w:rPr>
      </w:pPr>
      <w:r>
        <w:rPr>
          <w:sz w:val="20"/>
          <w:szCs w:val="20"/>
        </w:rPr>
        <w:t>4</w:t>
      </w:r>
      <w:r>
        <w:rPr>
          <w:sz w:val="24"/>
          <w:szCs w:val="24"/>
        </w:rPr>
        <w:t>.12.5. Педагогический совет собирается на свои заседания его председателем. Педагогический совет может быть собран по инициативе его председателя, по решению Совета Школы, по инициативе двух третей членов Педагогического совета.</w:t>
      </w:r>
    </w:p>
    <w:p>
      <w:pPr>
        <w:pStyle w:val="Normal"/>
        <w:ind w:left="85" w:hanging="0"/>
        <w:rPr>
          <w:sz w:val="20"/>
          <w:szCs w:val="20"/>
        </w:rPr>
      </w:pPr>
      <w:r>
        <w:rPr>
          <w:sz w:val="24"/>
          <w:szCs w:val="24"/>
        </w:rPr>
        <w:t>4.13. На заседаниях педагогического совета могут присутствовать:</w:t>
      </w:r>
    </w:p>
    <w:p>
      <w:pPr>
        <w:pStyle w:val="Normal"/>
        <w:numPr>
          <w:ilvl w:val="0"/>
          <w:numId w:val="2"/>
        </w:numPr>
        <w:tabs>
          <w:tab w:val="left" w:pos="365" w:leader="none"/>
        </w:tabs>
        <w:spacing w:lineRule="auto" w:line="240" w:before="0" w:after="0"/>
        <w:ind w:left="365" w:hanging="365"/>
        <w:rPr>
          <w:rFonts w:ascii="Symbol" w:hAnsi="Symbol" w:eastAsia="Symbol" w:cs="Symbol"/>
          <w:sz w:val="24"/>
          <w:szCs w:val="24"/>
        </w:rPr>
      </w:pPr>
      <w:r>
        <w:rPr>
          <w:sz w:val="24"/>
          <w:szCs w:val="24"/>
        </w:rPr>
        <w:t>Работники Школы, не являющиеся членами Педагогического совета;</w:t>
      </w:r>
    </w:p>
    <w:p>
      <w:pPr>
        <w:pStyle w:val="Normal"/>
        <w:tabs>
          <w:tab w:val="left" w:pos="365" w:leader="none"/>
        </w:tabs>
        <w:spacing w:lineRule="auto" w:line="240" w:before="0" w:after="0"/>
        <w:ind w:left="365" w:hanging="0"/>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223" w:before="0" w:after="0"/>
        <w:ind w:left="365" w:right="340" w:hanging="365"/>
        <w:rPr>
          <w:rFonts w:ascii="Symbol" w:hAnsi="Symbol" w:eastAsia="Symbol" w:cs="Symbol"/>
          <w:sz w:val="24"/>
          <w:szCs w:val="24"/>
        </w:rPr>
      </w:pPr>
      <w:r>
        <w:rPr>
          <w:sz w:val="24"/>
          <w:szCs w:val="24"/>
        </w:rPr>
        <w:t>Граждане, выполняющие работу на основе гражданско-правовых договоров, заключенных с Учреждением;</w:t>
      </w:r>
    </w:p>
    <w:p>
      <w:pPr>
        <w:pStyle w:val="Normal"/>
        <w:tabs>
          <w:tab w:val="left" w:pos="365" w:leader="none"/>
        </w:tabs>
        <w:spacing w:lineRule="auto" w:line="223" w:before="0" w:after="0"/>
        <w:ind w:right="340" w:hanging="0"/>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386" w:before="0" w:after="0"/>
        <w:ind w:left="365" w:right="140" w:hanging="365"/>
        <w:rPr>
          <w:rFonts w:ascii="Symbol" w:hAnsi="Symbol" w:eastAsia="Symbol" w:cs="Symbol"/>
          <w:sz w:val="24"/>
          <w:szCs w:val="24"/>
        </w:rPr>
      </w:pPr>
      <w:r>
        <w:rPr>
          <w:sz w:val="24"/>
          <w:szCs w:val="24"/>
        </w:rPr>
        <w:t>Родители (законные представители) учащихся при наличии согласия Педагогического совета.</w:t>
      </w:r>
    </w:p>
    <w:p>
      <w:pPr>
        <w:pStyle w:val="Normal"/>
        <w:spacing w:lineRule="auto" w:line="235"/>
        <w:ind w:left="85" w:right="100" w:hanging="0"/>
        <w:jc w:val="center"/>
        <w:rPr>
          <w:sz w:val="24"/>
          <w:szCs w:val="24"/>
        </w:rPr>
      </w:pPr>
      <w:r>
        <w:rPr>
          <w:sz w:val="24"/>
          <w:szCs w:val="24"/>
        </w:rPr>
        <w:t>-  13  -</w:t>
      </w:r>
    </w:p>
    <w:p>
      <w:pPr>
        <w:pStyle w:val="Normal"/>
        <w:tabs>
          <w:tab w:val="left" w:pos="365" w:leader="none"/>
        </w:tabs>
        <w:spacing w:lineRule="auto" w:line="386" w:before="0" w:after="0"/>
        <w:ind w:left="365" w:right="140" w:hanging="0"/>
        <w:rPr>
          <w:rFonts w:ascii="Symbol" w:hAnsi="Symbol" w:eastAsia="Symbol" w:cs="Symbol"/>
          <w:sz w:val="24"/>
          <w:szCs w:val="24"/>
        </w:rPr>
      </w:pPr>
      <w:r>
        <w:rPr>
          <w:sz w:val="24"/>
          <w:szCs w:val="24"/>
        </w:rPr>
        <w:t xml:space="preserve"> </w:t>
      </w:r>
      <w:r>
        <w:rPr>
          <w:sz w:val="24"/>
          <w:szCs w:val="24"/>
        </w:rPr>
        <w:t>- К компетенции Педагогического совета относится решение следующих вопросов:</w:t>
      </w:r>
    </w:p>
    <w:p>
      <w:pPr>
        <w:pStyle w:val="Normal"/>
        <w:spacing w:lineRule="exact" w:line="45"/>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223" w:before="0" w:after="0"/>
        <w:ind w:left="365" w:right="360" w:hanging="365"/>
        <w:rPr>
          <w:rFonts w:ascii="Symbol" w:hAnsi="Symbol" w:eastAsia="Symbol" w:cs="Symbol"/>
          <w:sz w:val="24"/>
          <w:szCs w:val="24"/>
        </w:rPr>
      </w:pPr>
      <w:r>
        <w:rPr>
          <w:sz w:val="24"/>
          <w:szCs w:val="24"/>
        </w:rPr>
        <w:t>Рассмотрение и обсуждение вопросов материально-технического обеспечения и оснащения образовательного процесса;</w:t>
      </w:r>
    </w:p>
    <w:p>
      <w:pPr>
        <w:pStyle w:val="Normal"/>
        <w:spacing w:lineRule="exact" w:line="229"/>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228" w:before="0" w:after="0"/>
        <w:ind w:left="365" w:right="40" w:hanging="365"/>
        <w:rPr>
          <w:rFonts w:ascii="Symbol" w:hAnsi="Symbol" w:eastAsia="Symbol" w:cs="Symbol"/>
          <w:sz w:val="24"/>
          <w:szCs w:val="24"/>
        </w:rPr>
      </w:pPr>
      <w:r>
        <w:rPr>
          <w:sz w:val="24"/>
          <w:szCs w:val="24"/>
        </w:rPr>
        <w:t>Привлечение для своей уставной деятельности дополнительных источников финансирования и материальных средств, если данный вопрос не находится в компетенции иных органов самоуправления Школы;</w:t>
      </w:r>
    </w:p>
    <w:p>
      <w:pPr>
        <w:pStyle w:val="Normal"/>
        <w:spacing w:lineRule="exact" w:line="198"/>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240" w:before="0" w:after="0"/>
        <w:ind w:left="365" w:hanging="365"/>
        <w:rPr>
          <w:rFonts w:ascii="Symbol" w:hAnsi="Symbol" w:eastAsia="Symbol" w:cs="Symbol"/>
          <w:sz w:val="24"/>
          <w:szCs w:val="24"/>
        </w:rPr>
      </w:pPr>
      <w:r>
        <w:rPr>
          <w:sz w:val="24"/>
          <w:szCs w:val="24"/>
        </w:rPr>
        <w:t>Организация и совершенствование методического обеспечения образовательного процесса;</w:t>
      </w:r>
    </w:p>
    <w:p>
      <w:pPr>
        <w:pStyle w:val="Normal"/>
        <w:numPr>
          <w:ilvl w:val="0"/>
          <w:numId w:val="2"/>
        </w:numPr>
        <w:tabs>
          <w:tab w:val="left" w:pos="365" w:leader="none"/>
        </w:tabs>
        <w:spacing w:lineRule="auto" w:line="240" w:before="0" w:after="0"/>
        <w:ind w:left="365" w:hanging="365"/>
        <w:rPr>
          <w:rFonts w:ascii="Symbol" w:hAnsi="Symbol" w:eastAsia="Symbol" w:cs="Symbol"/>
          <w:sz w:val="24"/>
          <w:szCs w:val="24"/>
        </w:rPr>
      </w:pPr>
      <w:r>
        <w:rPr>
          <w:rFonts w:eastAsia="Symbol" w:cs="Symbol" w:ascii="Symbol" w:hAnsi="Symbol"/>
          <w:sz w:val="24"/>
          <w:szCs w:val="24"/>
        </w:rPr>
        <w:t></w:t>
      </w:r>
      <w:r>
        <w:rPr>
          <w:sz w:val="24"/>
          <w:szCs w:val="24"/>
        </w:rPr>
        <w:t>Принятие правил внутреннего трудового распорядка Школы и иных локальных актов;</w:t>
      </w:r>
    </w:p>
    <w:p>
      <w:pPr>
        <w:pStyle w:val="Normal"/>
        <w:spacing w:lineRule="exact" w:line="228"/>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228" w:before="0" w:after="0"/>
        <w:ind w:left="365" w:right="200" w:hanging="365"/>
        <w:rPr>
          <w:rFonts w:ascii="Symbol" w:hAnsi="Symbol" w:eastAsia="Symbol" w:cs="Symbol"/>
          <w:sz w:val="24"/>
          <w:szCs w:val="24"/>
        </w:rPr>
      </w:pPr>
      <w:r>
        <w:rPr>
          <w:sz w:val="24"/>
          <w:szCs w:val="24"/>
        </w:rPr>
        <w:t>Осуществляет образовательный процесс в соответствии с настоящим Уставом Школы, полученной лицензий,  Федеральным Законом Российской Федерации "Об образовании";</w:t>
      </w:r>
    </w:p>
    <w:p>
      <w:pPr>
        <w:pStyle w:val="Normal"/>
        <w:spacing w:lineRule="exact" w:line="229"/>
        <w:rPr>
          <w:rFonts w:ascii="Symbol" w:hAnsi="Symbol" w:eastAsia="Symbol" w:cs="Symbol"/>
          <w:sz w:val="24"/>
          <w:szCs w:val="24"/>
        </w:rPr>
      </w:pPr>
      <w:r>
        <w:rPr>
          <w:rFonts w:eastAsia="Symbol" w:cs="Symbol" w:ascii="Symbol" w:hAnsi="Symbol"/>
          <w:sz w:val="24"/>
          <w:szCs w:val="24"/>
        </w:rPr>
      </w:r>
    </w:p>
    <w:p>
      <w:pPr>
        <w:pStyle w:val="Normal"/>
        <w:numPr>
          <w:ilvl w:val="0"/>
          <w:numId w:val="2"/>
        </w:numPr>
        <w:tabs>
          <w:tab w:val="left" w:pos="365" w:leader="none"/>
        </w:tabs>
        <w:spacing w:lineRule="auto" w:line="228" w:before="0" w:after="0"/>
        <w:ind w:left="365" w:right="220" w:hanging="365"/>
        <w:rPr>
          <w:rFonts w:ascii="Symbol" w:hAnsi="Symbol" w:eastAsia="Symbol" w:cs="Symbol"/>
          <w:sz w:val="24"/>
          <w:szCs w:val="24"/>
        </w:rPr>
      </w:pPr>
      <w:r>
        <w:rPr>
          <w:sz w:val="24"/>
          <w:szCs w:val="24"/>
        </w:rPr>
        <w:t>Осуществление текущего контроля успеваемости, промежуточной и государственной (итоговой) аттестации обучающихся;</w:t>
      </w:r>
    </w:p>
    <w:p>
      <w:pPr>
        <w:pStyle w:val="Normal"/>
        <w:tabs>
          <w:tab w:val="left" w:pos="365" w:leader="none"/>
        </w:tabs>
        <w:spacing w:lineRule="auto" w:line="240" w:before="0" w:after="0"/>
        <w:ind w:left="365" w:hanging="0"/>
        <w:rPr>
          <w:rFonts w:ascii="Symbol" w:hAnsi="Symbol" w:eastAsia="Symbol" w:cs="Symbol"/>
          <w:sz w:val="24"/>
          <w:szCs w:val="24"/>
        </w:rPr>
      </w:pPr>
      <w:r>
        <w:rPr>
          <w:rFonts w:eastAsia="Symbol" w:cs="Symbol" w:ascii="Symbol" w:hAnsi="Symbol"/>
          <w:sz w:val="24"/>
          <w:szCs w:val="24"/>
        </w:rPr>
      </w:r>
    </w:p>
    <w:p>
      <w:pPr>
        <w:pStyle w:val="Normal"/>
        <w:numPr>
          <w:ilvl w:val="0"/>
          <w:numId w:val="3"/>
        </w:numPr>
        <w:tabs>
          <w:tab w:val="left" w:pos="365" w:leader="none"/>
        </w:tabs>
        <w:spacing w:lineRule="auto" w:line="240" w:before="0" w:after="0"/>
        <w:ind w:left="365" w:hanging="365"/>
        <w:rPr>
          <w:rFonts w:ascii="Symbol" w:hAnsi="Symbol" w:eastAsia="Symbol" w:cs="Symbol"/>
          <w:sz w:val="24"/>
          <w:szCs w:val="24"/>
        </w:rPr>
      </w:pPr>
      <w:r>
        <w:rPr>
          <w:sz w:val="24"/>
          <w:szCs w:val="24"/>
        </w:rPr>
        <w:t>Содействие деятельности педагогических организаций и методических объединений);</w:t>
      </w:r>
    </w:p>
    <w:p>
      <w:pPr>
        <w:pStyle w:val="Normal"/>
        <w:spacing w:lineRule="exact" w:line="200"/>
        <w:rPr>
          <w:rFonts w:ascii="Symbol" w:hAnsi="Symbol" w:eastAsia="Symbol" w:cs="Symbol"/>
          <w:sz w:val="24"/>
          <w:szCs w:val="24"/>
        </w:rPr>
      </w:pPr>
      <w:r>
        <w:rPr>
          <w:rFonts w:eastAsia="Symbol" w:cs="Symbol" w:ascii="Symbol" w:hAnsi="Symbol"/>
          <w:sz w:val="24"/>
          <w:szCs w:val="24"/>
        </w:rPr>
      </w:r>
    </w:p>
    <w:p>
      <w:pPr>
        <w:pStyle w:val="Normal"/>
        <w:numPr>
          <w:ilvl w:val="0"/>
          <w:numId w:val="3"/>
        </w:numPr>
        <w:tabs>
          <w:tab w:val="left" w:pos="365" w:leader="none"/>
        </w:tabs>
        <w:spacing w:lineRule="auto" w:line="240" w:before="0" w:after="0"/>
        <w:ind w:left="365" w:hanging="365"/>
        <w:rPr>
          <w:rFonts w:ascii="Symbol" w:hAnsi="Symbol" w:eastAsia="Symbol" w:cs="Symbol"/>
          <w:sz w:val="24"/>
          <w:szCs w:val="24"/>
        </w:rPr>
      </w:pPr>
      <w:r>
        <w:rPr>
          <w:sz w:val="24"/>
          <w:szCs w:val="24"/>
        </w:rPr>
        <w:t>Иные функции, вытекающие из целей, задач и содержания уставной деятельности Школы;</w:t>
      </w:r>
    </w:p>
    <w:p>
      <w:pPr>
        <w:pStyle w:val="Normal"/>
        <w:spacing w:lineRule="exact" w:line="228"/>
        <w:rPr>
          <w:rFonts w:ascii="Symbol" w:hAnsi="Symbol" w:eastAsia="Symbol" w:cs="Symbol"/>
          <w:sz w:val="24"/>
          <w:szCs w:val="24"/>
        </w:rPr>
      </w:pPr>
      <w:r>
        <w:rPr>
          <w:rFonts w:eastAsia="Symbol" w:cs="Symbol" w:ascii="Symbol" w:hAnsi="Symbol"/>
          <w:sz w:val="24"/>
          <w:szCs w:val="24"/>
        </w:rPr>
      </w:r>
    </w:p>
    <w:p>
      <w:pPr>
        <w:pStyle w:val="Normal"/>
        <w:numPr>
          <w:ilvl w:val="0"/>
          <w:numId w:val="3"/>
        </w:numPr>
        <w:tabs>
          <w:tab w:val="left" w:pos="365" w:leader="none"/>
        </w:tabs>
        <w:spacing w:lineRule="auto" w:line="228" w:before="0" w:after="0"/>
        <w:ind w:left="365" w:right="340" w:hanging="365"/>
        <w:rPr>
          <w:rFonts w:ascii="Symbol" w:hAnsi="Symbol" w:eastAsia="Symbol" w:cs="Symbol"/>
          <w:sz w:val="24"/>
          <w:szCs w:val="24"/>
        </w:rPr>
      </w:pPr>
      <w:r>
        <w:rPr>
          <w:sz w:val="24"/>
          <w:szCs w:val="24"/>
        </w:rPr>
        <w:t>Проверка соответствия содержания преподаваемых в Учреждении дисциплин утвержденных по общеразвивающим и предпрофессиональным общеобразовательным программам;</w:t>
      </w:r>
    </w:p>
    <w:p>
      <w:pPr>
        <w:pStyle w:val="Normal"/>
        <w:spacing w:lineRule="exact" w:line="228"/>
        <w:rPr>
          <w:rFonts w:ascii="Symbol" w:hAnsi="Symbol" w:eastAsia="Symbol" w:cs="Symbol"/>
          <w:color w:val="FF0000"/>
          <w:sz w:val="24"/>
          <w:szCs w:val="24"/>
        </w:rPr>
      </w:pPr>
      <w:r>
        <w:rPr>
          <w:rFonts w:eastAsia="Symbol" w:cs="Symbol" w:ascii="Symbol" w:hAnsi="Symbol"/>
          <w:color w:val="FF0000"/>
          <w:sz w:val="24"/>
          <w:szCs w:val="24"/>
        </w:rPr>
      </w:r>
    </w:p>
    <w:p>
      <w:pPr>
        <w:pStyle w:val="Normal"/>
        <w:numPr>
          <w:ilvl w:val="0"/>
          <w:numId w:val="3"/>
        </w:numPr>
        <w:tabs>
          <w:tab w:val="left" w:pos="365" w:leader="none"/>
        </w:tabs>
        <w:spacing w:lineRule="auto" w:line="223" w:before="0" w:after="0"/>
        <w:ind w:left="365" w:right="160" w:hanging="365"/>
        <w:rPr>
          <w:rFonts w:ascii="Symbol" w:hAnsi="Symbol" w:eastAsia="Symbol" w:cs="Symbol"/>
          <w:sz w:val="24"/>
          <w:szCs w:val="24"/>
        </w:rPr>
      </w:pPr>
      <w:r>
        <w:rPr>
          <w:sz w:val="24"/>
          <w:szCs w:val="24"/>
        </w:rPr>
        <w:t>Рассмотрение вопроса о переводе обучающихся в следующий класс и принятие решений о переводе;</w:t>
      </w:r>
    </w:p>
    <w:p>
      <w:pPr>
        <w:pStyle w:val="Normal"/>
        <w:spacing w:lineRule="exact" w:line="228"/>
        <w:rPr>
          <w:rFonts w:ascii="Symbol" w:hAnsi="Symbol" w:eastAsia="Symbol" w:cs="Symbol"/>
          <w:sz w:val="24"/>
          <w:szCs w:val="24"/>
        </w:rPr>
      </w:pPr>
      <w:r>
        <w:rPr>
          <w:rFonts w:eastAsia="Symbol" w:cs="Symbol" w:ascii="Symbol" w:hAnsi="Symbol"/>
          <w:sz w:val="24"/>
          <w:szCs w:val="24"/>
        </w:rPr>
      </w:r>
    </w:p>
    <w:p>
      <w:pPr>
        <w:pStyle w:val="Normal"/>
        <w:numPr>
          <w:ilvl w:val="0"/>
          <w:numId w:val="3"/>
        </w:numPr>
        <w:tabs>
          <w:tab w:val="left" w:pos="365" w:leader="none"/>
        </w:tabs>
        <w:spacing w:lineRule="auto" w:line="223" w:before="0" w:after="0"/>
        <w:ind w:left="365" w:right="340" w:hanging="365"/>
        <w:rPr>
          <w:rFonts w:ascii="Symbol" w:hAnsi="Symbol" w:eastAsia="Symbol" w:cs="Symbol"/>
          <w:sz w:val="24"/>
          <w:szCs w:val="24"/>
        </w:rPr>
      </w:pPr>
      <w:r>
        <w:rPr>
          <w:sz w:val="24"/>
          <w:szCs w:val="24"/>
        </w:rPr>
        <w:t>Рассматривает предложения по внесению изменений и дополнений в Устав Школы в рамках своей компетенции;</w:t>
      </w:r>
    </w:p>
    <w:p>
      <w:pPr>
        <w:pStyle w:val="Normal"/>
        <w:spacing w:lineRule="exact" w:line="231"/>
        <w:rPr>
          <w:rFonts w:ascii="Symbol" w:hAnsi="Symbol" w:eastAsia="Symbol" w:cs="Symbol"/>
          <w:sz w:val="24"/>
          <w:szCs w:val="24"/>
        </w:rPr>
      </w:pPr>
      <w:r>
        <w:rPr>
          <w:rFonts w:eastAsia="Symbol" w:cs="Symbol" w:ascii="Symbol" w:hAnsi="Symbol"/>
          <w:sz w:val="24"/>
          <w:szCs w:val="24"/>
        </w:rPr>
      </w:r>
    </w:p>
    <w:p>
      <w:pPr>
        <w:pStyle w:val="Normal"/>
        <w:spacing w:lineRule="auto" w:line="235"/>
        <w:ind w:left="85" w:hanging="0"/>
        <w:rPr>
          <w:sz w:val="20"/>
          <w:szCs w:val="20"/>
        </w:rPr>
      </w:pPr>
      <w:r>
        <w:rPr>
          <w:sz w:val="24"/>
          <w:szCs w:val="24"/>
        </w:rPr>
        <w:t>4.14. Методический Совет Школы является коллективным общественно-профессиональным органом, объединяющим на добровольной основе педагогов, стремящихся осуществлять преобразования в Школе на научной основе, руководствуясь определёнными концептуальными положениями, подходами и идеями.</w:t>
      </w:r>
    </w:p>
    <w:p>
      <w:pPr>
        <w:pStyle w:val="Normal"/>
        <w:ind w:left="85" w:hanging="0"/>
        <w:rPr>
          <w:sz w:val="20"/>
          <w:szCs w:val="20"/>
        </w:rPr>
      </w:pPr>
      <w:r>
        <w:rPr>
          <w:sz w:val="24"/>
          <w:szCs w:val="24"/>
        </w:rPr>
        <w:t>4.15. Методический Совет (далее по тексту МС):</w:t>
      </w:r>
    </w:p>
    <w:p>
      <w:pPr>
        <w:pStyle w:val="Normal"/>
        <w:ind w:left="85" w:hanging="0"/>
        <w:rPr>
          <w:sz w:val="24"/>
          <w:szCs w:val="24"/>
        </w:rPr>
      </w:pPr>
      <w:r>
        <w:rPr>
          <w:sz w:val="24"/>
          <w:szCs w:val="24"/>
        </w:rPr>
        <w:t>-рассматривает предложения по развитию Школы;</w:t>
      </w:r>
    </w:p>
    <w:p>
      <w:pPr>
        <w:pStyle w:val="Normal"/>
        <w:ind w:left="85" w:hanging="0"/>
        <w:rPr>
          <w:sz w:val="20"/>
          <w:szCs w:val="20"/>
        </w:rPr>
      </w:pPr>
      <w:r>
        <w:rPr>
          <w:sz w:val="24"/>
          <w:szCs w:val="24"/>
        </w:rPr>
        <w:t>-организует разработку, корректировку и экспертизу стратегических документов Школы (программы развития, концепции образовательной программы Школы, программы курсов, программ дополнительного образования);</w:t>
      </w:r>
    </w:p>
    <w:p>
      <w:pPr>
        <w:pStyle w:val="Normal"/>
        <w:ind w:left="85" w:hanging="0"/>
        <w:jc w:val="center"/>
        <w:rPr>
          <w:sz w:val="20"/>
          <w:szCs w:val="20"/>
        </w:rPr>
      </w:pPr>
      <w:r>
        <w:rPr>
          <w:sz w:val="24"/>
          <w:szCs w:val="24"/>
        </w:rPr>
        <w:t>-14 -</w:t>
      </w:r>
    </w:p>
    <w:p>
      <w:pPr>
        <w:pStyle w:val="Normal"/>
        <w:ind w:left="85" w:hanging="0"/>
        <w:rPr>
          <w:sz w:val="20"/>
          <w:szCs w:val="20"/>
        </w:rPr>
      </w:pPr>
      <w:r>
        <w:rPr>
          <w:sz w:val="24"/>
          <w:szCs w:val="24"/>
        </w:rPr>
        <w:t>-анализирует состояние и результативность работы методической службы;</w:t>
      </w:r>
    </w:p>
    <w:p>
      <w:pPr>
        <w:pStyle w:val="Normal"/>
        <w:tabs>
          <w:tab w:val="left" w:pos="6684" w:leader="none"/>
        </w:tabs>
        <w:ind w:left="85" w:hanging="0"/>
        <w:rPr>
          <w:sz w:val="20"/>
          <w:szCs w:val="20"/>
        </w:rPr>
      </w:pPr>
      <w:r>
        <w:rPr>
          <w:sz w:val="24"/>
          <w:szCs w:val="24"/>
        </w:rPr>
        <w:t>-вносит предложения по совершенствованию деятельности</w:t>
      </w:r>
      <w:r>
        <w:rPr>
          <w:sz w:val="20"/>
          <w:szCs w:val="20"/>
        </w:rPr>
        <w:tab/>
      </w:r>
      <w:r>
        <w:rPr>
          <w:sz w:val="24"/>
          <w:szCs w:val="24"/>
        </w:rPr>
        <w:t>методической службы, созданию временных творческих коллективов участвует в реализации инновационных проектов;</w:t>
      </w:r>
    </w:p>
    <w:p>
      <w:pPr>
        <w:pStyle w:val="Normal"/>
        <w:tabs>
          <w:tab w:val="left" w:pos="6684" w:leader="none"/>
        </w:tabs>
        <w:ind w:left="85" w:hanging="0"/>
        <w:rPr>
          <w:sz w:val="20"/>
          <w:szCs w:val="20"/>
        </w:rPr>
      </w:pPr>
      <w:r>
        <w:rPr>
          <w:sz w:val="24"/>
          <w:szCs w:val="24"/>
        </w:rPr>
        <w:t>-организует  целенаправленную  работу  по  развитию  профессионального  мастерства  педагогов Школы;</w:t>
      </w:r>
    </w:p>
    <w:p>
      <w:pPr>
        <w:pStyle w:val="Normal"/>
        <w:spacing w:lineRule="auto" w:line="242"/>
        <w:ind w:left="85" w:hanging="0"/>
        <w:rPr>
          <w:sz w:val="24"/>
          <w:szCs w:val="24"/>
        </w:rPr>
      </w:pPr>
      <w:r>
        <w:rPr>
          <w:sz w:val="24"/>
          <w:szCs w:val="24"/>
        </w:rPr>
        <w:t>-вносит предложения по обеспечению инновационных процессов в школе необходимыми финансовыми, материально-техническими и иными ресурсами, стимулированию и оценке инновационной деятельности педагогов, в том числе, в ходе их аттестации;</w:t>
      </w:r>
    </w:p>
    <w:p>
      <w:pPr>
        <w:pStyle w:val="Normal"/>
        <w:spacing w:lineRule="auto" w:line="242"/>
        <w:ind w:left="85" w:hanging="0"/>
        <w:rPr>
          <w:sz w:val="24"/>
          <w:szCs w:val="24"/>
        </w:rPr>
      </w:pPr>
      <w:r>
        <w:rPr>
          <w:sz w:val="24"/>
          <w:szCs w:val="24"/>
        </w:rPr>
        <w:t xml:space="preserve"> </w:t>
      </w:r>
      <w:r>
        <w:rPr>
          <w:sz w:val="24"/>
          <w:szCs w:val="24"/>
        </w:rPr>
        <w:t>-представляет педагогов к различным видам поощрений.</w:t>
      </w:r>
    </w:p>
    <w:p>
      <w:pPr>
        <w:pStyle w:val="Normal"/>
        <w:spacing w:lineRule="exact" w:line="25"/>
        <w:rPr>
          <w:sz w:val="20"/>
          <w:szCs w:val="20"/>
        </w:rPr>
      </w:pPr>
      <w:r>
        <w:rPr>
          <w:sz w:val="20"/>
          <w:szCs w:val="20"/>
        </w:rPr>
      </w:r>
    </w:p>
    <w:p>
      <w:pPr>
        <w:pStyle w:val="Normal"/>
        <w:ind w:left="85" w:hanging="0"/>
        <w:rPr>
          <w:sz w:val="20"/>
          <w:szCs w:val="20"/>
        </w:rPr>
      </w:pPr>
      <w:r>
        <w:rPr>
          <w:sz w:val="24"/>
          <w:szCs w:val="24"/>
        </w:rPr>
        <w:t>4.16. Членами МС являются руководители методических объединений.</w:t>
      </w:r>
    </w:p>
    <w:p>
      <w:pPr>
        <w:pStyle w:val="Normal"/>
        <w:spacing w:lineRule="auto" w:line="230"/>
        <w:ind w:left="85" w:hanging="0"/>
        <w:rPr>
          <w:sz w:val="20"/>
          <w:szCs w:val="20"/>
        </w:rPr>
      </w:pPr>
      <w:r>
        <w:rPr>
          <w:sz w:val="20"/>
          <w:szCs w:val="20"/>
        </w:rPr>
        <w:t>4</w:t>
      </w:r>
      <w:r>
        <w:rPr>
          <w:sz w:val="24"/>
          <w:szCs w:val="24"/>
        </w:rPr>
        <w:t>.17. Председатель МС выбирается членами МС. Его кандидатура согласовывается с директором Школы.</w:t>
      </w:r>
    </w:p>
    <w:p>
      <w:pPr>
        <w:pStyle w:val="Normal"/>
        <w:spacing w:lineRule="auto" w:line="235"/>
        <w:ind w:left="85" w:hanging="0"/>
        <w:rPr>
          <w:sz w:val="20"/>
          <w:szCs w:val="20"/>
        </w:rPr>
      </w:pPr>
      <w:r>
        <w:rPr>
          <w:sz w:val="24"/>
          <w:szCs w:val="24"/>
        </w:rPr>
        <w:t>4.18. Периодичность заседаний МС определяется его членами, исходя из необходимости (как правило, не реже одного раза в четверть). МС в праве принимать решения, если в его работе участвует не менее двух третей от его состава. Решения МС принимаются простым большинством присутствующих на его заседании членов МС.</w:t>
      </w:r>
    </w:p>
    <w:p>
      <w:pPr>
        <w:pStyle w:val="Normal"/>
        <w:spacing w:lineRule="auto" w:line="235"/>
        <w:ind w:left="85" w:hanging="0"/>
        <w:rPr>
          <w:sz w:val="20"/>
          <w:szCs w:val="20"/>
        </w:rPr>
      </w:pPr>
      <w:r>
        <w:rPr>
          <w:sz w:val="20"/>
          <w:szCs w:val="20"/>
        </w:rPr>
        <w:t>4</w:t>
      </w:r>
      <w:r>
        <w:rPr>
          <w:sz w:val="24"/>
          <w:szCs w:val="24"/>
        </w:rPr>
        <w:t>.19. Общее родительское собрание проводится по мере необходимости не реже двух раз в год. Общее родительское собрание заслушивает анализ результатов учебно-воспитательной деятельности по итогам учебного года, участвует в обсуждении целей и задач предстоящего учебного года.</w:t>
      </w:r>
    </w:p>
    <w:p>
      <w:pPr>
        <w:pStyle w:val="Normal"/>
        <w:spacing w:lineRule="auto" w:line="235"/>
        <w:ind w:left="85" w:hanging="0"/>
        <w:rPr>
          <w:sz w:val="20"/>
          <w:szCs w:val="20"/>
        </w:rPr>
      </w:pPr>
      <w:r>
        <w:rPr>
          <w:sz w:val="24"/>
          <w:szCs w:val="24"/>
        </w:rPr>
        <w:t>Общее родительское собрание в праве, принимать решения, если в его работе участвует не менее половины родителей (законных представителей) обучающихся.</w:t>
      </w:r>
    </w:p>
    <w:p>
      <w:pPr>
        <w:pStyle w:val="Normal"/>
        <w:spacing w:lineRule="auto" w:line="235"/>
        <w:ind w:left="85" w:hanging="0"/>
        <w:rPr>
          <w:sz w:val="20"/>
          <w:szCs w:val="20"/>
        </w:rPr>
      </w:pPr>
      <w:r>
        <w:rPr>
          <w:sz w:val="24"/>
          <w:szCs w:val="24"/>
        </w:rPr>
        <w:t>Решения общего родительского собрания принимаются простым большинством голосов присутствующих на собрании родителей (законных представителей).</w:t>
      </w:r>
    </w:p>
    <w:p>
      <w:pPr>
        <w:pStyle w:val="Normal"/>
        <w:spacing w:lineRule="auto" w:line="230"/>
        <w:rPr>
          <w:sz w:val="20"/>
          <w:szCs w:val="20"/>
        </w:rPr>
      </w:pPr>
      <w:r>
        <w:rPr>
          <w:sz w:val="24"/>
          <w:szCs w:val="24"/>
        </w:rPr>
        <w:t>Общее родительское собрание избирает представителей в Родительский комитет Школы.</w:t>
      </w:r>
    </w:p>
    <w:p>
      <w:pPr>
        <w:pStyle w:val="Normal"/>
        <w:spacing w:lineRule="auto" w:line="230"/>
        <w:rPr>
          <w:sz w:val="20"/>
          <w:szCs w:val="20"/>
        </w:rPr>
      </w:pPr>
      <w:r>
        <w:rPr>
          <w:sz w:val="24"/>
          <w:szCs w:val="24"/>
        </w:rPr>
        <w:t>4.20. Родительский комитет Школы состоит из представителей родителей (законных представителей) обучающихся Школы.</w:t>
      </w:r>
    </w:p>
    <w:p>
      <w:pPr>
        <w:pStyle w:val="Normal"/>
        <w:spacing w:lineRule="exact" w:line="30"/>
        <w:rPr>
          <w:sz w:val="20"/>
          <w:szCs w:val="20"/>
        </w:rPr>
      </w:pPr>
      <w:r>
        <w:rPr>
          <w:sz w:val="20"/>
          <w:szCs w:val="20"/>
        </w:rPr>
      </w:r>
    </w:p>
    <w:p>
      <w:pPr>
        <w:pStyle w:val="Normal"/>
        <w:ind w:left="540" w:hanging="0"/>
        <w:rPr>
          <w:sz w:val="20"/>
          <w:szCs w:val="20"/>
        </w:rPr>
      </w:pPr>
      <w:r>
        <w:rPr>
          <w:sz w:val="24"/>
          <w:szCs w:val="24"/>
        </w:rPr>
        <w:t>Полномочия родительских комитетов Школы:</w:t>
      </w:r>
    </w:p>
    <w:p>
      <w:pPr>
        <w:pStyle w:val="Normal"/>
        <w:spacing w:lineRule="auto" w:line="235"/>
        <w:rPr>
          <w:sz w:val="24"/>
          <w:szCs w:val="24"/>
        </w:rPr>
      </w:pPr>
      <w:r>
        <w:rPr>
          <w:sz w:val="24"/>
          <w:szCs w:val="24"/>
        </w:rPr>
        <w:t>4.20.1. Участвуют в совершенствовании образовательного процесса на правах совещательного органа (получают информацию от директора Школы, разрабатывают рекомендации, вносят предложения);</w:t>
      </w:r>
    </w:p>
    <w:p>
      <w:pPr>
        <w:pStyle w:val="Normal"/>
        <w:spacing w:lineRule="auto" w:line="235"/>
        <w:rPr>
          <w:sz w:val="20"/>
          <w:szCs w:val="20"/>
        </w:rPr>
      </w:pPr>
      <w:r>
        <w:rPr>
          <w:sz w:val="24"/>
          <w:szCs w:val="24"/>
        </w:rPr>
        <w:t>4.20.2. Участвуют в организации и проведении общешкольных мероприятий в воспитательном процессе;</w:t>
      </w:r>
    </w:p>
    <w:p>
      <w:pPr>
        <w:pStyle w:val="Normal"/>
        <w:spacing w:lineRule="auto" w:line="235"/>
        <w:rPr>
          <w:sz w:val="24"/>
          <w:szCs w:val="24"/>
        </w:rPr>
      </w:pPr>
      <w:r>
        <w:rPr>
          <w:sz w:val="24"/>
          <w:szCs w:val="24"/>
        </w:rPr>
      </w:r>
    </w:p>
    <w:p>
      <w:pPr>
        <w:pStyle w:val="Normal"/>
        <w:spacing w:lineRule="auto" w:line="235"/>
        <w:jc w:val="center"/>
        <w:rPr>
          <w:sz w:val="24"/>
          <w:szCs w:val="24"/>
        </w:rPr>
      </w:pPr>
      <w:r>
        <w:rPr>
          <w:sz w:val="24"/>
          <w:szCs w:val="24"/>
        </w:rPr>
        <w:t>-  15  -</w:t>
      </w:r>
    </w:p>
    <w:p>
      <w:pPr>
        <w:pStyle w:val="Normal"/>
        <w:spacing w:lineRule="auto" w:line="235"/>
        <w:rPr>
          <w:sz w:val="20"/>
          <w:szCs w:val="20"/>
        </w:rPr>
      </w:pPr>
      <w:r>
        <w:rPr>
          <w:sz w:val="24"/>
          <w:szCs w:val="24"/>
        </w:rPr>
        <w:t>4.20.3. Оказывают посильную помощь Школе в решении уставных задач;</w:t>
      </w:r>
    </w:p>
    <w:p>
      <w:pPr>
        <w:pStyle w:val="Normal"/>
        <w:spacing w:lineRule="auto" w:line="235"/>
        <w:rPr>
          <w:sz w:val="20"/>
          <w:szCs w:val="20"/>
        </w:rPr>
      </w:pPr>
      <w:r>
        <w:rPr>
          <w:sz w:val="24"/>
          <w:szCs w:val="24"/>
        </w:rPr>
        <w:t>4.20.4. Привлекают дополнительные средства, в том числе добровольные пожертвования, для обеспечения деятельности и развития Школы;</w:t>
      </w:r>
    </w:p>
    <w:p>
      <w:pPr>
        <w:pStyle w:val="Normal"/>
        <w:spacing w:lineRule="auto" w:line="235"/>
        <w:rPr>
          <w:sz w:val="20"/>
          <w:szCs w:val="20"/>
        </w:rPr>
      </w:pPr>
      <w:r>
        <w:rPr>
          <w:sz w:val="24"/>
          <w:szCs w:val="24"/>
        </w:rPr>
        <w:t>4.20.5. Осуществляют общественный контроль за расходованием привлеченных внебюджетных средств;</w:t>
      </w:r>
    </w:p>
    <w:p>
      <w:pPr>
        <w:pStyle w:val="Normal"/>
        <w:spacing w:lineRule="auto" w:line="230"/>
        <w:rPr>
          <w:sz w:val="20"/>
          <w:szCs w:val="20"/>
        </w:rPr>
      </w:pPr>
      <w:r>
        <w:rPr>
          <w:sz w:val="24"/>
          <w:szCs w:val="24"/>
        </w:rPr>
        <w:t>4.20.6. Разрабатывают Положение о родительском комитете Школы и представляет на утверждение директору Школы.</w:t>
      </w:r>
    </w:p>
    <w:p>
      <w:pPr>
        <w:pStyle w:val="Normal"/>
        <w:spacing w:lineRule="auto" w:line="235"/>
        <w:ind w:firstLine="420"/>
        <w:rPr>
          <w:sz w:val="20"/>
          <w:szCs w:val="20"/>
        </w:rPr>
      </w:pPr>
      <w:r>
        <w:rPr>
          <w:sz w:val="24"/>
          <w:szCs w:val="24"/>
        </w:rPr>
        <w:t>Родительский комитет Школы собирается не реже одного раза в полугодие. Заседание считается правомочным, если на нем присутствуют не менее 2/3 членов родительского комитета. Решение принимается простым большинством голосов от числа присутствующих. Руководит родительским комитетом избранный из его состава председатель.</w:t>
      </w:r>
    </w:p>
    <w:p>
      <w:pPr>
        <w:pStyle w:val="Normal"/>
        <w:spacing w:lineRule="exact" w:line="350"/>
        <w:rPr>
          <w:sz w:val="20"/>
          <w:szCs w:val="20"/>
        </w:rPr>
      </w:pPr>
      <w:r>
        <w:rPr>
          <w:sz w:val="20"/>
          <w:szCs w:val="20"/>
        </w:rPr>
      </w:r>
    </w:p>
    <w:p>
      <w:pPr>
        <w:pStyle w:val="Normal"/>
        <w:tabs>
          <w:tab w:val="left" w:pos="2860" w:leader="none"/>
        </w:tabs>
        <w:spacing w:lineRule="auto" w:line="240" w:before="0" w:after="0"/>
        <w:jc w:val="center"/>
        <w:rPr>
          <w:b/>
          <w:b/>
          <w:bCs/>
          <w:sz w:val="28"/>
          <w:szCs w:val="28"/>
        </w:rPr>
      </w:pPr>
      <w:r>
        <w:rPr>
          <w:b/>
          <w:bCs/>
          <w:sz w:val="28"/>
          <w:szCs w:val="28"/>
        </w:rPr>
        <w:t>5. Права и обязанности Школы</w:t>
      </w:r>
    </w:p>
    <w:p>
      <w:pPr>
        <w:pStyle w:val="Normal"/>
        <w:spacing w:lineRule="exact" w:line="326"/>
        <w:rPr>
          <w:sz w:val="20"/>
          <w:szCs w:val="20"/>
        </w:rPr>
      </w:pPr>
      <w:r>
        <w:rPr>
          <w:sz w:val="20"/>
          <w:szCs w:val="20"/>
        </w:rPr>
      </w:r>
    </w:p>
    <w:p>
      <w:pPr>
        <w:pStyle w:val="Normal"/>
        <w:spacing w:lineRule="auto" w:line="235"/>
        <w:ind w:left="240" w:firstLine="317"/>
        <w:rPr>
          <w:sz w:val="20"/>
          <w:szCs w:val="20"/>
        </w:rPr>
      </w:pPr>
      <w:r>
        <w:rPr>
          <w:sz w:val="24"/>
          <w:szCs w:val="24"/>
        </w:rPr>
        <w:t>5.1. Школа самостоятельно осуществляет свою деятельность в пределах, определяемых законодательством Российской Федерации, Законом об образовании, нормативными правовыми актами органов местного самоуправления муниципального образования «Рутульский район» и настоящим Уставом.</w:t>
      </w:r>
    </w:p>
    <w:p>
      <w:pPr>
        <w:pStyle w:val="Normal"/>
        <w:spacing w:lineRule="auto" w:line="235"/>
        <w:ind w:left="240" w:firstLine="317"/>
        <w:rPr>
          <w:sz w:val="20"/>
          <w:szCs w:val="20"/>
        </w:rPr>
      </w:pPr>
      <w:r>
        <w:rPr>
          <w:sz w:val="24"/>
          <w:szCs w:val="24"/>
        </w:rPr>
        <w:t>5.2. Школа строит свои отношения с другими юридическими и физическими лицами во всех сферах деятельности на основе договоров, соглашений, контрактов.</w:t>
      </w:r>
    </w:p>
    <w:p>
      <w:pPr>
        <w:pStyle w:val="Normal"/>
        <w:spacing w:lineRule="auto" w:line="235"/>
        <w:ind w:left="240" w:firstLine="317"/>
        <w:rPr>
          <w:sz w:val="24"/>
          <w:szCs w:val="24"/>
        </w:rPr>
      </w:pPr>
      <w:r>
        <w:rPr>
          <w:sz w:val="24"/>
          <w:szCs w:val="24"/>
        </w:rPr>
        <w:t>Заключение и оплата Школой муниципальных контрактов, иных договоров, подлежащих исполнению за счет бюджетных средств, производятся от имени МО «Рутульский район» в пределах доведенных Школе лимитов бюджетных обязательств и с учетом принятых и неисполненных обязательств.</w:t>
      </w:r>
    </w:p>
    <w:p>
      <w:pPr>
        <w:pStyle w:val="Normal"/>
        <w:numPr>
          <w:ilvl w:val="1"/>
          <w:numId w:val="4"/>
        </w:numPr>
        <w:tabs>
          <w:tab w:val="left" w:pos="1110" w:leader="none"/>
        </w:tabs>
        <w:spacing w:lineRule="auto" w:line="247" w:before="0" w:after="0"/>
        <w:ind w:left="280" w:firstLine="596"/>
        <w:rPr>
          <w:sz w:val="20"/>
          <w:szCs w:val="20"/>
        </w:rPr>
      </w:pPr>
      <w:r>
        <w:rPr>
          <w:sz w:val="24"/>
          <w:szCs w:val="24"/>
        </w:rPr>
        <w:t>случае уменьшения Школе как получателю бюджетных средств главным распорядителем бюджетных средств, ранее доведенных лимитов бюджетных обязательств, приводящих к невозможности исполнения Школой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размещении заказов для муниципальных нужд новых условий по цене и (или) количеству (объемам) товаров (работ, услуг) муниципальных контрактов, иных договоров.</w:t>
      </w:r>
    </w:p>
    <w:p>
      <w:pPr>
        <w:pStyle w:val="Normal"/>
        <w:spacing w:lineRule="exact" w:line="12"/>
        <w:rPr>
          <w:sz w:val="20"/>
          <w:szCs w:val="20"/>
        </w:rPr>
      </w:pPr>
      <w:r>
        <w:rPr>
          <w:sz w:val="20"/>
          <w:szCs w:val="20"/>
        </w:rPr>
      </w:r>
    </w:p>
    <w:p>
      <w:pPr>
        <w:pStyle w:val="Normal"/>
        <w:spacing w:lineRule="auto" w:line="235"/>
        <w:ind w:left="4" w:firstLine="540"/>
        <w:rPr>
          <w:sz w:val="24"/>
          <w:szCs w:val="24"/>
        </w:rPr>
      </w:pPr>
      <w:r>
        <w:rPr>
          <w:sz w:val="24"/>
          <w:szCs w:val="24"/>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pPr>
        <w:pStyle w:val="Normal"/>
        <w:spacing w:lineRule="auto" w:line="235"/>
        <w:ind w:left="4" w:firstLine="540"/>
        <w:rPr>
          <w:sz w:val="24"/>
          <w:szCs w:val="24"/>
        </w:rPr>
      </w:pPr>
      <w:r>
        <w:rPr>
          <w:sz w:val="24"/>
          <w:szCs w:val="24"/>
        </w:rPr>
      </w:r>
    </w:p>
    <w:p>
      <w:pPr>
        <w:pStyle w:val="Normal"/>
        <w:spacing w:lineRule="auto" w:line="235"/>
        <w:ind w:left="4" w:firstLine="540"/>
        <w:rPr>
          <w:sz w:val="24"/>
          <w:szCs w:val="24"/>
        </w:rPr>
      </w:pPr>
      <w:r>
        <w:rPr>
          <w:sz w:val="24"/>
          <w:szCs w:val="24"/>
        </w:rPr>
      </w:r>
    </w:p>
    <w:p>
      <w:pPr>
        <w:pStyle w:val="Normal"/>
        <w:spacing w:lineRule="auto" w:line="235"/>
        <w:ind w:left="4" w:firstLine="540"/>
        <w:rPr>
          <w:sz w:val="20"/>
          <w:szCs w:val="20"/>
        </w:rPr>
      </w:pPr>
      <w:r>
        <w:rPr>
          <w:sz w:val="20"/>
          <w:szCs w:val="20"/>
        </w:rPr>
      </w:r>
    </w:p>
    <w:p>
      <w:pPr>
        <w:pStyle w:val="Normal"/>
        <w:spacing w:lineRule="exact" w:line="14"/>
        <w:rPr>
          <w:sz w:val="20"/>
          <w:szCs w:val="20"/>
        </w:rPr>
      </w:pPr>
      <w:r>
        <w:rPr>
          <w:sz w:val="20"/>
          <w:szCs w:val="20"/>
        </w:rPr>
      </w:r>
    </w:p>
    <w:p>
      <w:pPr>
        <w:pStyle w:val="Normal"/>
        <w:spacing w:lineRule="auto" w:line="235"/>
        <w:ind w:left="4" w:firstLine="600"/>
        <w:jc w:val="center"/>
        <w:rPr>
          <w:sz w:val="24"/>
          <w:szCs w:val="24"/>
        </w:rPr>
      </w:pPr>
      <w:r>
        <w:rPr>
          <w:sz w:val="24"/>
          <w:szCs w:val="24"/>
        </w:rPr>
        <w:t>-  16  -</w:t>
      </w:r>
    </w:p>
    <w:p>
      <w:pPr>
        <w:pStyle w:val="Normal"/>
        <w:spacing w:lineRule="auto" w:line="235"/>
        <w:ind w:left="4" w:firstLine="600"/>
        <w:rPr>
          <w:sz w:val="20"/>
          <w:szCs w:val="20"/>
        </w:rPr>
      </w:pPr>
      <w:r>
        <w:rPr>
          <w:sz w:val="24"/>
          <w:szCs w:val="24"/>
        </w:rPr>
        <w:t>При недостаточности лимитов бюджетных обязательств, доведенных Школе для исполнения его денежных обязательств, по таким обязательствам от имени МО «Рутульский район» отвечает орган местного самоуправления, осуществляющий бюджетные полномочия главного распорядителя бюджетных средств, в ведении которого находится Школа.</w:t>
      </w:r>
    </w:p>
    <w:p>
      <w:pPr>
        <w:pStyle w:val="Normal"/>
        <w:spacing w:lineRule="exact" w:line="14"/>
        <w:rPr>
          <w:sz w:val="20"/>
          <w:szCs w:val="20"/>
        </w:rPr>
      </w:pPr>
      <w:r>
        <w:rPr>
          <w:sz w:val="20"/>
          <w:szCs w:val="20"/>
        </w:rPr>
      </w:r>
    </w:p>
    <w:p>
      <w:pPr>
        <w:pStyle w:val="Normal"/>
        <w:spacing w:lineRule="auto" w:line="230"/>
        <w:ind w:left="4" w:firstLine="540"/>
        <w:rPr>
          <w:sz w:val="20"/>
          <w:szCs w:val="20"/>
        </w:rPr>
      </w:pPr>
      <w:r>
        <w:rPr>
          <w:sz w:val="24"/>
          <w:szCs w:val="24"/>
        </w:rPr>
        <w:t>5.3. Для выполнения уставных целей, в соответствии с действующим законодательством Школа имеет право:</w:t>
      </w:r>
    </w:p>
    <w:p>
      <w:pPr>
        <w:pStyle w:val="Normal"/>
        <w:spacing w:lineRule="auto" w:line="230"/>
        <w:ind w:left="4" w:firstLine="540"/>
        <w:rPr>
          <w:sz w:val="20"/>
          <w:szCs w:val="20"/>
        </w:rPr>
      </w:pPr>
      <w:r>
        <w:rPr>
          <w:sz w:val="24"/>
          <w:szCs w:val="24"/>
        </w:rPr>
        <w:t>- заключать договоры с юридическими и физическими лицами на выполнение работ, оказание услуг в соответствии с видами деятельности Школы;</w:t>
      </w:r>
    </w:p>
    <w:p>
      <w:pPr>
        <w:pStyle w:val="Normal"/>
        <w:spacing w:lineRule="auto" w:line="235"/>
        <w:ind w:left="4" w:firstLine="540"/>
        <w:rPr>
          <w:sz w:val="24"/>
          <w:szCs w:val="24"/>
        </w:rPr>
      </w:pPr>
      <w:r>
        <w:rPr>
          <w:sz w:val="24"/>
          <w:szCs w:val="24"/>
        </w:rPr>
        <w:t>- осуществлять внешнеэкономическую и иную деятельность в соответствии с действующим законодательством Российской Федерации, нормативными правовыми актами органов местного самоуправления муниципального образования «Рутульский район»;</w:t>
      </w:r>
    </w:p>
    <w:p>
      <w:pPr>
        <w:pStyle w:val="Normal"/>
        <w:spacing w:lineRule="auto" w:line="235"/>
        <w:ind w:left="4" w:firstLine="540"/>
        <w:rPr>
          <w:sz w:val="24"/>
          <w:szCs w:val="24"/>
        </w:rPr>
      </w:pPr>
      <w:r>
        <w:rPr>
          <w:sz w:val="24"/>
          <w:szCs w:val="24"/>
        </w:rPr>
        <w:t>-  осуществлять в отношении закрепленного за ним имущества право пользования этим имуществом в пределах, установленных действующим законодательством, нормативными правовыми актами органов местного самоуправления муниципального образования «Рутульский район» в соответствии с целями своей деятельности, заданиями Школы и назначением имущества;</w:t>
      </w:r>
    </w:p>
    <w:p>
      <w:pPr>
        <w:pStyle w:val="Normal"/>
        <w:numPr>
          <w:ilvl w:val="1"/>
          <w:numId w:val="5"/>
        </w:numPr>
        <w:tabs>
          <w:tab w:val="left" w:pos="710" w:leader="none"/>
        </w:tabs>
        <w:spacing w:lineRule="auto" w:line="235" w:before="0" w:after="0"/>
        <w:ind w:left="4" w:firstLine="536"/>
        <w:rPr>
          <w:sz w:val="24"/>
          <w:szCs w:val="24"/>
        </w:rPr>
      </w:pPr>
      <w:r>
        <w:rPr>
          <w:sz w:val="24"/>
          <w:szCs w:val="24"/>
        </w:rPr>
        <w:t>совершать действия, направленные на эффективную организацию основного вида деятельности Школы в рамках требований действующего законодательства Российской Федерации, Республики Дагестан, нормативных правовых актов органов местного самоуправления муниципального образования «Рутульский район», иные действия, соответствующие уставным целям Школы;</w:t>
      </w:r>
    </w:p>
    <w:p>
      <w:pPr>
        <w:pStyle w:val="Normal"/>
        <w:spacing w:lineRule="exact" w:line="17"/>
        <w:rPr>
          <w:sz w:val="24"/>
          <w:szCs w:val="24"/>
        </w:rPr>
      </w:pPr>
      <w:r>
        <w:rPr>
          <w:sz w:val="24"/>
          <w:szCs w:val="24"/>
        </w:rPr>
      </w:r>
    </w:p>
    <w:p>
      <w:pPr>
        <w:pStyle w:val="Normal"/>
        <w:numPr>
          <w:ilvl w:val="1"/>
          <w:numId w:val="5"/>
        </w:numPr>
        <w:tabs>
          <w:tab w:val="left" w:pos="696" w:leader="none"/>
        </w:tabs>
        <w:spacing w:lineRule="auto" w:line="230" w:before="0" w:after="0"/>
        <w:ind w:left="4" w:firstLine="536"/>
        <w:rPr>
          <w:sz w:val="24"/>
          <w:szCs w:val="24"/>
        </w:rPr>
      </w:pPr>
      <w:r>
        <w:rPr>
          <w:sz w:val="24"/>
          <w:szCs w:val="24"/>
        </w:rPr>
        <w:t>устанавливать заработную плату работников образовательного учреждения, в том числе надбавки и доплаты к должностным окладам, порядок и размер премирования.</w:t>
      </w:r>
    </w:p>
    <w:p>
      <w:pPr>
        <w:pStyle w:val="Normal"/>
        <w:spacing w:lineRule="exact" w:line="1"/>
        <w:rPr>
          <w:sz w:val="24"/>
          <w:szCs w:val="24"/>
        </w:rPr>
      </w:pPr>
      <w:r>
        <w:rPr>
          <w:sz w:val="24"/>
          <w:szCs w:val="24"/>
        </w:rPr>
      </w:r>
    </w:p>
    <w:p>
      <w:pPr>
        <w:pStyle w:val="Normal"/>
        <w:ind w:left="544" w:hanging="0"/>
        <w:rPr>
          <w:sz w:val="24"/>
          <w:szCs w:val="24"/>
        </w:rPr>
      </w:pPr>
      <w:r>
        <w:rPr>
          <w:sz w:val="24"/>
          <w:szCs w:val="24"/>
        </w:rPr>
        <w:t>5.4. Школа обязана:</w:t>
      </w:r>
    </w:p>
    <w:p>
      <w:pPr>
        <w:pStyle w:val="Normal"/>
        <w:ind w:left="544" w:hanging="0"/>
        <w:rPr>
          <w:sz w:val="24"/>
          <w:szCs w:val="24"/>
        </w:rPr>
      </w:pPr>
      <w:r>
        <w:rPr>
          <w:sz w:val="24"/>
          <w:szCs w:val="24"/>
        </w:rPr>
        <w:t>-  обеспечивать выполнение муниципального задания Учредителя по оказанию муниципальных услуг;</w:t>
      </w:r>
    </w:p>
    <w:p>
      <w:pPr>
        <w:pStyle w:val="Normal"/>
        <w:numPr>
          <w:ilvl w:val="1"/>
          <w:numId w:val="5"/>
        </w:numPr>
        <w:tabs>
          <w:tab w:val="left" w:pos="720" w:leader="none"/>
        </w:tabs>
        <w:spacing w:lineRule="auto" w:line="230" w:before="0" w:after="0"/>
        <w:ind w:left="4" w:firstLine="536"/>
        <w:rPr>
          <w:sz w:val="24"/>
          <w:szCs w:val="24"/>
        </w:rPr>
      </w:pPr>
      <w:r>
        <w:rPr>
          <w:sz w:val="24"/>
          <w:szCs w:val="24"/>
        </w:rPr>
        <w:t>планировать свою деятельность и определять перспективы развития по направлениям своей деятельности;</w:t>
      </w:r>
    </w:p>
    <w:p>
      <w:pPr>
        <w:pStyle w:val="Normal"/>
        <w:spacing w:lineRule="exact" w:line="13"/>
        <w:rPr>
          <w:sz w:val="24"/>
          <w:szCs w:val="24"/>
        </w:rPr>
      </w:pPr>
      <w:r>
        <w:rPr>
          <w:sz w:val="24"/>
          <w:szCs w:val="24"/>
        </w:rPr>
      </w:r>
    </w:p>
    <w:p>
      <w:pPr>
        <w:pStyle w:val="Normal"/>
        <w:numPr>
          <w:ilvl w:val="1"/>
          <w:numId w:val="5"/>
        </w:numPr>
        <w:tabs>
          <w:tab w:val="left" w:pos="696" w:leader="none"/>
        </w:tabs>
        <w:spacing w:lineRule="auto" w:line="235" w:before="0" w:after="0"/>
        <w:ind w:left="4" w:firstLine="536"/>
        <w:rPr>
          <w:sz w:val="24"/>
          <w:szCs w:val="24"/>
        </w:rPr>
      </w:pPr>
      <w:r>
        <w:rPr>
          <w:sz w:val="24"/>
          <w:szCs w:val="24"/>
        </w:rPr>
        <w:t>представлять должностным лицам, определенным Главой МО «Рутульский район», ежегодный статистический отчет, необходимую сметно-финансовую документацию в полном объеме утвержденных форм и по всем видам деятельности;</w:t>
      </w:r>
    </w:p>
    <w:p>
      <w:pPr>
        <w:pStyle w:val="Normal"/>
        <w:spacing w:lineRule="exact" w:line="13"/>
        <w:rPr>
          <w:sz w:val="24"/>
          <w:szCs w:val="24"/>
        </w:rPr>
      </w:pPr>
      <w:r>
        <w:rPr>
          <w:sz w:val="24"/>
          <w:szCs w:val="24"/>
        </w:rPr>
      </w:r>
    </w:p>
    <w:p>
      <w:pPr>
        <w:pStyle w:val="Normal"/>
        <w:numPr>
          <w:ilvl w:val="1"/>
          <w:numId w:val="5"/>
        </w:numPr>
        <w:tabs>
          <w:tab w:val="left" w:pos="691" w:leader="none"/>
        </w:tabs>
        <w:spacing w:lineRule="auto" w:line="230" w:before="0" w:after="0"/>
        <w:ind w:left="4" w:firstLine="536"/>
        <w:rPr>
          <w:sz w:val="24"/>
          <w:szCs w:val="24"/>
        </w:rPr>
      </w:pPr>
      <w:r>
        <w:rPr>
          <w:sz w:val="24"/>
          <w:szCs w:val="24"/>
        </w:rPr>
        <w:t>разрабатывать организационную структуру и штатное расписание Школы в порядке, установленном нормативными правовыми актами Учредителя;</w:t>
      </w:r>
    </w:p>
    <w:p>
      <w:pPr>
        <w:pStyle w:val="Normal"/>
        <w:spacing w:lineRule="exact" w:line="1"/>
        <w:rPr>
          <w:sz w:val="24"/>
          <w:szCs w:val="24"/>
        </w:rPr>
      </w:pPr>
      <w:r>
        <w:rPr>
          <w:sz w:val="24"/>
          <w:szCs w:val="24"/>
        </w:rPr>
      </w:r>
    </w:p>
    <w:p>
      <w:pPr>
        <w:pStyle w:val="Normal"/>
        <w:spacing w:lineRule="exact" w:line="13"/>
        <w:rPr>
          <w:sz w:val="24"/>
          <w:szCs w:val="24"/>
        </w:rPr>
      </w:pPr>
      <w:r>
        <w:rPr>
          <w:sz w:val="24"/>
          <w:szCs w:val="24"/>
        </w:rPr>
      </w:r>
    </w:p>
    <w:p>
      <w:pPr>
        <w:pStyle w:val="Normal"/>
        <w:numPr>
          <w:ilvl w:val="1"/>
          <w:numId w:val="5"/>
        </w:numPr>
        <w:tabs>
          <w:tab w:val="left" w:pos="813" w:leader="none"/>
        </w:tabs>
        <w:spacing w:lineRule="auto" w:line="230" w:before="0" w:after="0"/>
        <w:ind w:left="4" w:firstLine="536"/>
        <w:rPr>
          <w:sz w:val="24"/>
          <w:szCs w:val="24"/>
        </w:rPr>
      </w:pPr>
      <w:r>
        <w:rPr>
          <w:sz w:val="24"/>
          <w:szCs w:val="24"/>
        </w:rPr>
        <w:t>нести ответственность за сохранность документов (управленческих, финансово-хозяйственных, по личному составу и др.);</w:t>
      </w:r>
    </w:p>
    <w:p>
      <w:pPr>
        <w:pStyle w:val="Normal"/>
        <w:spacing w:lineRule="exact" w:line="13"/>
        <w:rPr>
          <w:sz w:val="24"/>
          <w:szCs w:val="24"/>
        </w:rPr>
      </w:pPr>
      <w:r>
        <w:rPr>
          <w:sz w:val="24"/>
          <w:szCs w:val="24"/>
        </w:rPr>
      </w:r>
    </w:p>
    <w:p>
      <w:pPr>
        <w:pStyle w:val="Normal"/>
        <w:numPr>
          <w:ilvl w:val="1"/>
          <w:numId w:val="5"/>
        </w:numPr>
        <w:tabs>
          <w:tab w:val="left" w:pos="691" w:leader="none"/>
        </w:tabs>
        <w:spacing w:lineRule="auto" w:line="235" w:before="0" w:after="0"/>
        <w:ind w:left="4" w:firstLine="536"/>
        <w:rPr>
          <w:sz w:val="24"/>
          <w:szCs w:val="24"/>
        </w:rPr>
      </w:pPr>
      <w:r>
        <w:rPr>
          <w:sz w:val="24"/>
          <w:szCs w:val="24"/>
        </w:rPr>
        <w:t xml:space="preserve">соблюдать установленный Законом РФ «Об образовании» запрет на совершение сделок, возможными последствиями которых является отчуждение или обременение </w:t>
      </w:r>
    </w:p>
    <w:p>
      <w:pPr>
        <w:pStyle w:val="Normal"/>
        <w:tabs>
          <w:tab w:val="left" w:pos="691" w:leader="none"/>
        </w:tabs>
        <w:spacing w:lineRule="auto" w:line="235" w:before="0" w:after="0"/>
        <w:ind w:left="540" w:hanging="0"/>
        <w:rPr>
          <w:sz w:val="24"/>
          <w:szCs w:val="24"/>
        </w:rPr>
      </w:pPr>
      <w:r>
        <w:rPr>
          <w:sz w:val="24"/>
          <w:szCs w:val="24"/>
        </w:rPr>
      </w:r>
    </w:p>
    <w:p>
      <w:pPr>
        <w:pStyle w:val="Normal"/>
        <w:numPr>
          <w:ilvl w:val="1"/>
          <w:numId w:val="5"/>
        </w:numPr>
        <w:tabs>
          <w:tab w:val="left" w:pos="691" w:leader="none"/>
        </w:tabs>
        <w:spacing w:lineRule="auto" w:line="235" w:before="0" w:after="0"/>
        <w:ind w:left="4" w:firstLine="536"/>
        <w:jc w:val="center"/>
        <w:rPr>
          <w:sz w:val="24"/>
          <w:szCs w:val="24"/>
        </w:rPr>
      </w:pPr>
      <w:r>
        <w:rPr>
          <w:sz w:val="24"/>
          <w:szCs w:val="24"/>
        </w:rPr>
        <w:t>17  -</w:t>
      </w:r>
    </w:p>
    <w:p>
      <w:pPr>
        <w:pStyle w:val="Normal"/>
        <w:tabs>
          <w:tab w:val="left" w:pos="691" w:leader="none"/>
        </w:tabs>
        <w:spacing w:lineRule="auto" w:line="235" w:before="0" w:after="0"/>
        <w:rPr>
          <w:sz w:val="24"/>
          <w:szCs w:val="24"/>
        </w:rPr>
      </w:pPr>
      <w:r>
        <w:rPr>
          <w:sz w:val="24"/>
          <w:szCs w:val="24"/>
        </w:rPr>
      </w:r>
    </w:p>
    <w:p>
      <w:pPr>
        <w:pStyle w:val="Normal"/>
        <w:tabs>
          <w:tab w:val="left" w:pos="691" w:leader="none"/>
        </w:tabs>
        <w:spacing w:lineRule="auto" w:line="235" w:before="0" w:after="0"/>
        <w:rPr>
          <w:sz w:val="24"/>
          <w:szCs w:val="24"/>
        </w:rPr>
      </w:pPr>
      <w:r>
        <w:rPr>
          <w:sz w:val="24"/>
          <w:szCs w:val="24"/>
        </w:rPr>
      </w:r>
    </w:p>
    <w:p>
      <w:pPr>
        <w:pStyle w:val="Normal"/>
        <w:numPr>
          <w:ilvl w:val="1"/>
          <w:numId w:val="5"/>
        </w:numPr>
        <w:tabs>
          <w:tab w:val="left" w:pos="691" w:leader="none"/>
        </w:tabs>
        <w:spacing w:lineRule="auto" w:line="235" w:before="0" w:after="0"/>
        <w:ind w:left="4" w:firstLine="536"/>
        <w:rPr>
          <w:sz w:val="24"/>
          <w:szCs w:val="24"/>
        </w:rPr>
      </w:pPr>
      <w:r>
        <w:rPr>
          <w:sz w:val="24"/>
          <w:szCs w:val="24"/>
        </w:rPr>
        <w:t>имущества, закрепленного за Школой, или имущества, приобретенного за счет средств, выделенных Школе Учредителем;</w:t>
      </w:r>
    </w:p>
    <w:p>
      <w:pPr>
        <w:pStyle w:val="Normal"/>
        <w:tabs>
          <w:tab w:val="left" w:pos="691" w:leader="none"/>
        </w:tabs>
        <w:spacing w:lineRule="auto" w:line="235" w:before="0" w:after="0"/>
        <w:rPr>
          <w:sz w:val="24"/>
          <w:szCs w:val="24"/>
        </w:rPr>
      </w:pPr>
      <w:r>
        <w:rPr>
          <w:sz w:val="24"/>
          <w:szCs w:val="24"/>
        </w:rPr>
      </w:r>
    </w:p>
    <w:p>
      <w:pPr>
        <w:pStyle w:val="Normal"/>
        <w:spacing w:lineRule="exact" w:line="14"/>
        <w:rPr>
          <w:sz w:val="24"/>
          <w:szCs w:val="24"/>
        </w:rPr>
      </w:pPr>
      <w:r>
        <w:rPr>
          <w:sz w:val="24"/>
          <w:szCs w:val="24"/>
        </w:rPr>
      </w:r>
    </w:p>
    <w:p>
      <w:pPr>
        <w:pStyle w:val="Normal"/>
        <w:spacing w:lineRule="exact" w:line="13"/>
        <w:rPr>
          <w:sz w:val="24"/>
          <w:szCs w:val="24"/>
        </w:rPr>
      </w:pPr>
      <w:r>
        <w:rPr>
          <w:sz w:val="24"/>
          <w:szCs w:val="24"/>
        </w:rPr>
      </w:r>
    </w:p>
    <w:p>
      <w:pPr>
        <w:pStyle w:val="Normal"/>
        <w:spacing w:lineRule="exact" w:line="75"/>
        <w:rPr>
          <w:sz w:val="20"/>
          <w:szCs w:val="20"/>
        </w:rPr>
      </w:pPr>
      <w:r>
        <w:rPr>
          <w:sz w:val="20"/>
          <w:szCs w:val="20"/>
        </w:rPr>
      </w:r>
    </w:p>
    <w:p>
      <w:pPr>
        <w:pStyle w:val="Normal"/>
        <w:tabs>
          <w:tab w:val="left" w:pos="2320" w:leader="none"/>
        </w:tabs>
        <w:spacing w:lineRule="auto" w:line="240" w:before="0" w:after="0"/>
        <w:jc w:val="center"/>
        <w:rPr>
          <w:b/>
          <w:b/>
          <w:bCs/>
          <w:sz w:val="28"/>
          <w:szCs w:val="28"/>
        </w:rPr>
      </w:pPr>
      <w:r>
        <w:rPr>
          <w:b/>
          <w:bCs/>
          <w:sz w:val="28"/>
          <w:szCs w:val="28"/>
        </w:rPr>
        <w:t>6.Финансово-хозяйственная деятельность школы</w:t>
      </w:r>
    </w:p>
    <w:p>
      <w:pPr>
        <w:pStyle w:val="Normal"/>
        <w:tabs>
          <w:tab w:val="left" w:pos="2320" w:leader="none"/>
        </w:tabs>
        <w:spacing w:lineRule="auto" w:line="240" w:before="0" w:after="0"/>
        <w:jc w:val="center"/>
        <w:rPr>
          <w:b/>
          <w:b/>
          <w:bCs/>
          <w:sz w:val="28"/>
          <w:szCs w:val="28"/>
        </w:rPr>
      </w:pPr>
      <w:r>
        <w:rPr>
          <w:b/>
          <w:bCs/>
          <w:sz w:val="28"/>
          <w:szCs w:val="28"/>
        </w:rPr>
      </w:r>
    </w:p>
    <w:p>
      <w:pPr>
        <w:pStyle w:val="Normal"/>
        <w:spacing w:lineRule="exact" w:line="283"/>
        <w:rPr>
          <w:sz w:val="20"/>
          <w:szCs w:val="20"/>
        </w:rPr>
      </w:pPr>
      <w:r>
        <w:rPr>
          <w:sz w:val="20"/>
          <w:szCs w:val="20"/>
        </w:rPr>
      </w:r>
    </w:p>
    <w:p>
      <w:pPr>
        <w:pStyle w:val="Normal"/>
        <w:spacing w:lineRule="auto" w:line="235"/>
        <w:rPr>
          <w:sz w:val="20"/>
          <w:szCs w:val="20"/>
        </w:rPr>
      </w:pPr>
      <w:r>
        <w:rPr>
          <w:sz w:val="24"/>
          <w:szCs w:val="24"/>
        </w:rPr>
        <w:t>6.1.Школа осуществляет финансово-хозяйственную деятельность в пределах, установленных законодательством Российской Федерации, законодательством Республики Дагестан и настоящим Уставом.</w:t>
      </w:r>
    </w:p>
    <w:p>
      <w:pPr>
        <w:pStyle w:val="Normal"/>
        <w:spacing w:lineRule="auto" w:line="235"/>
        <w:ind w:left="60" w:firstLine="540"/>
        <w:rPr>
          <w:sz w:val="20"/>
          <w:szCs w:val="20"/>
        </w:rPr>
      </w:pPr>
      <w:r>
        <w:rPr>
          <w:sz w:val="24"/>
          <w:szCs w:val="24"/>
        </w:rPr>
        <w:t>Бюджетная смета Школы составляется  и утверждается в порядке, определенном Учредителем.</w:t>
      </w:r>
    </w:p>
    <w:p>
      <w:pPr>
        <w:pStyle w:val="Normal"/>
        <w:spacing w:lineRule="auto" w:line="235"/>
        <w:rPr>
          <w:sz w:val="20"/>
          <w:szCs w:val="20"/>
        </w:rPr>
      </w:pPr>
      <w:r>
        <w:rPr>
          <w:sz w:val="24"/>
          <w:szCs w:val="24"/>
        </w:rPr>
        <w:t>6.2. За Школой в целях реализации ее уставной деятельности Учредителем закрепляется на праве оперативного управления движимое и недвижимое имущество, находящееся в муниципальной собственности муниципального образования «Рутульский район».</w:t>
      </w:r>
    </w:p>
    <w:p>
      <w:pPr>
        <w:pStyle w:val="Normal"/>
        <w:numPr>
          <w:ilvl w:val="0"/>
          <w:numId w:val="6"/>
        </w:numPr>
        <w:tabs>
          <w:tab w:val="left" w:pos="823" w:leader="none"/>
        </w:tabs>
        <w:spacing w:lineRule="auto" w:line="235" w:before="0" w:after="0"/>
        <w:ind w:left="60" w:firstLine="540"/>
        <w:rPr>
          <w:sz w:val="24"/>
          <w:szCs w:val="24"/>
        </w:rPr>
      </w:pPr>
      <w:r>
        <w:rPr>
          <w:sz w:val="24"/>
          <w:szCs w:val="24"/>
        </w:rPr>
        <w:t>отношении закрепленного имущества Школа осуществляет право владения, пользования и распоряжения им в пределах, установленных действующим законодательством, нормативными правовыми актами органов местного самоуправления муниципального образования «Рутульский район» и договором о закреплении муниципального имущества на праве оперативного управления с Учредителем, в соответствии с уставными целями деятельности, заданиями Учредителя и назначением имущества.</w:t>
      </w:r>
    </w:p>
    <w:p>
      <w:pPr>
        <w:pStyle w:val="Normal"/>
        <w:spacing w:lineRule="auto" w:line="230"/>
        <w:ind w:firstLine="540"/>
        <w:rPr>
          <w:sz w:val="20"/>
          <w:szCs w:val="20"/>
        </w:rPr>
      </w:pPr>
      <w:r>
        <w:rPr>
          <w:sz w:val="20"/>
          <w:szCs w:val="20"/>
        </w:rPr>
      </w:r>
    </w:p>
    <w:p>
      <w:pPr>
        <w:pStyle w:val="Normal"/>
        <w:spacing w:lineRule="auto" w:line="230"/>
        <w:ind w:firstLine="540"/>
        <w:rPr>
          <w:sz w:val="20"/>
          <w:szCs w:val="20"/>
        </w:rPr>
      </w:pPr>
      <w:r>
        <w:rPr>
          <w:sz w:val="24"/>
          <w:szCs w:val="24"/>
        </w:rPr>
        <w:t>6.3. Школа не вправе отчуждать либо иным способом распоряжаться имуществом без согласия собственника имущества.</w:t>
      </w:r>
    </w:p>
    <w:p>
      <w:pPr>
        <w:pStyle w:val="Normal"/>
        <w:ind w:left="540" w:hanging="0"/>
        <w:rPr>
          <w:sz w:val="20"/>
          <w:szCs w:val="20"/>
        </w:rPr>
      </w:pPr>
      <w:r>
        <w:rPr>
          <w:sz w:val="24"/>
          <w:szCs w:val="24"/>
        </w:rPr>
        <w:t>-Школа не вправе предоставлять и получать кредиты, приобретать ценные бумаги.</w:t>
      </w:r>
    </w:p>
    <w:p>
      <w:pPr>
        <w:pStyle w:val="Normal"/>
        <w:spacing w:lineRule="auto" w:line="235"/>
        <w:ind w:right="20" w:firstLine="552"/>
        <w:rPr>
          <w:sz w:val="20"/>
          <w:szCs w:val="20"/>
        </w:rPr>
      </w:pPr>
      <w:r>
        <w:rPr>
          <w:sz w:val="24"/>
          <w:szCs w:val="24"/>
        </w:rPr>
        <w:t>6.4. Учредитель вправе изъять излишнее, неиспользуемое либо используемое не по назначению имущество. Изъятие  материальных средств Школы осуществляется в соответствии с требованиями законодательства РФ.</w:t>
      </w:r>
    </w:p>
    <w:p>
      <w:pPr>
        <w:pStyle w:val="Normal"/>
        <w:ind w:left="480" w:hanging="0"/>
        <w:rPr>
          <w:sz w:val="20"/>
          <w:szCs w:val="20"/>
        </w:rPr>
      </w:pPr>
      <w:r>
        <w:rPr>
          <w:sz w:val="24"/>
          <w:szCs w:val="24"/>
        </w:rPr>
        <w:t>6.5. Школа не вправе выступать учредителем (участником) юридических лиц.</w:t>
      </w:r>
    </w:p>
    <w:p>
      <w:pPr>
        <w:pStyle w:val="Normal"/>
        <w:ind w:left="480" w:hanging="0"/>
        <w:rPr>
          <w:sz w:val="20"/>
          <w:szCs w:val="20"/>
        </w:rPr>
      </w:pPr>
      <w:r>
        <w:rPr>
          <w:sz w:val="24"/>
          <w:szCs w:val="24"/>
        </w:rPr>
        <w:t>Казенное учреждение осуществляет операции с бюджетными средствами через лицевые счета, открытые ему в соответствии с Бюджетным кодексом РФ от 31.07.1998 №145-ФЗ</w:t>
      </w:r>
    </w:p>
    <w:p>
      <w:pPr>
        <w:pStyle w:val="Normal"/>
        <w:ind w:left="480" w:hanging="0"/>
        <w:rPr>
          <w:sz w:val="24"/>
          <w:szCs w:val="24"/>
        </w:rPr>
      </w:pPr>
      <w:r>
        <w:rPr>
          <w:sz w:val="24"/>
          <w:szCs w:val="24"/>
        </w:rPr>
        <w:t xml:space="preserve">6.6. Финансирование деятельности Школы осуществляется за счет средств бюджета Республики Дагестан, бюджета муниципального образования «Рутульский </w:t>
      </w:r>
    </w:p>
    <w:p>
      <w:pPr>
        <w:pStyle w:val="Normal"/>
        <w:ind w:left="480" w:hanging="0"/>
        <w:rPr>
          <w:sz w:val="24"/>
          <w:szCs w:val="24"/>
        </w:rPr>
      </w:pPr>
      <w:r>
        <w:rPr>
          <w:sz w:val="24"/>
          <w:szCs w:val="24"/>
        </w:rPr>
      </w:r>
    </w:p>
    <w:p>
      <w:pPr>
        <w:pStyle w:val="Normal"/>
        <w:ind w:left="480" w:hanging="0"/>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  18  -</w:t>
      </w:r>
    </w:p>
    <w:p>
      <w:pPr>
        <w:pStyle w:val="Normal"/>
        <w:ind w:left="480" w:hanging="0"/>
        <w:rPr>
          <w:sz w:val="20"/>
          <w:szCs w:val="20"/>
        </w:rPr>
      </w:pPr>
      <w:r>
        <w:rPr>
          <w:sz w:val="24"/>
          <w:szCs w:val="24"/>
        </w:rPr>
        <w:t>район»,средств по казначейской системе через лицевые счета, открытые в уполномоченном финансовом органе. Субсидии и бюджетные кредиты школе не предоставляются.</w:t>
      </w:r>
    </w:p>
    <w:p>
      <w:pPr>
        <w:pStyle w:val="Normal"/>
        <w:ind w:left="780" w:hanging="0"/>
        <w:rPr>
          <w:sz w:val="20"/>
          <w:szCs w:val="20"/>
        </w:rPr>
      </w:pPr>
      <w:r>
        <w:rPr>
          <w:sz w:val="24"/>
          <w:szCs w:val="24"/>
        </w:rPr>
        <w:t>6.7. Источниками формирования имущества и финансовых ресурсов Школы являются:</w:t>
      </w:r>
    </w:p>
    <w:p>
      <w:pPr>
        <w:pStyle w:val="Normal"/>
        <w:numPr>
          <w:ilvl w:val="0"/>
          <w:numId w:val="7"/>
        </w:numPr>
        <w:tabs>
          <w:tab w:val="left" w:pos="1200" w:leader="none"/>
          <w:tab w:val="left" w:pos="2835" w:leader="none"/>
        </w:tabs>
        <w:spacing w:lineRule="auto" w:line="240" w:before="0" w:after="0"/>
        <w:ind w:left="1200" w:hanging="384"/>
        <w:rPr>
          <w:sz w:val="24"/>
          <w:szCs w:val="24"/>
        </w:rPr>
      </w:pPr>
      <w:r>
        <w:rPr>
          <w:sz w:val="24"/>
          <w:szCs w:val="24"/>
        </w:rPr>
        <w:t>бюджетные средства;</w:t>
      </w:r>
    </w:p>
    <w:p>
      <w:pPr>
        <w:pStyle w:val="Normal"/>
        <w:numPr>
          <w:ilvl w:val="0"/>
          <w:numId w:val="7"/>
        </w:numPr>
        <w:tabs>
          <w:tab w:val="left" w:pos="1200" w:leader="none"/>
        </w:tabs>
        <w:spacing w:lineRule="auto" w:line="240" w:before="0" w:after="0"/>
        <w:ind w:left="1200" w:hanging="384"/>
        <w:rPr>
          <w:sz w:val="24"/>
          <w:szCs w:val="24"/>
        </w:rPr>
      </w:pPr>
      <w:r>
        <w:rPr>
          <w:sz w:val="24"/>
          <w:szCs w:val="24"/>
        </w:rPr>
        <w:t>имущество, переданное Школе Учредителем или уполномоченным им органом;</w:t>
      </w:r>
    </w:p>
    <w:p>
      <w:pPr>
        <w:pStyle w:val="Normal"/>
        <w:spacing w:lineRule="exact" w:line="12"/>
        <w:rPr>
          <w:sz w:val="20"/>
          <w:szCs w:val="20"/>
        </w:rPr>
      </w:pPr>
      <w:r>
        <w:rPr>
          <w:sz w:val="20"/>
          <w:szCs w:val="20"/>
        </w:rPr>
      </w:r>
    </w:p>
    <w:p>
      <w:pPr>
        <w:pStyle w:val="Normal"/>
        <w:spacing w:lineRule="auto" w:line="230"/>
        <w:ind w:left="280" w:firstLine="420"/>
        <w:rPr>
          <w:sz w:val="20"/>
          <w:szCs w:val="20"/>
        </w:rPr>
      </w:pPr>
      <w:r>
        <w:rPr>
          <w:sz w:val="24"/>
          <w:szCs w:val="24"/>
        </w:rPr>
        <w:t>6.8. Школа вправе, в порядке, установленном законом, выступать в качестве арендатора и арендодателя имущества по согласованию с Учредителем.</w:t>
      </w:r>
    </w:p>
    <w:p>
      <w:pPr>
        <w:pStyle w:val="Normal"/>
        <w:spacing w:lineRule="auto" w:line="230"/>
        <w:ind w:left="280" w:hanging="0"/>
        <w:rPr>
          <w:sz w:val="20"/>
          <w:szCs w:val="20"/>
        </w:rPr>
      </w:pPr>
      <w:r>
        <w:rPr>
          <w:sz w:val="24"/>
          <w:szCs w:val="24"/>
        </w:rPr>
        <w:t>Земельные участки передаются Школе в постоянное бессрочное пользование по договору постоянного (бессрочного) пользования.</w:t>
      </w:r>
    </w:p>
    <w:p>
      <w:pPr>
        <w:pStyle w:val="Normal"/>
        <w:spacing w:lineRule="auto" w:line="235"/>
        <w:ind w:left="280" w:firstLine="420"/>
        <w:rPr>
          <w:sz w:val="20"/>
          <w:szCs w:val="20"/>
        </w:rPr>
      </w:pPr>
      <w:r>
        <w:rPr>
          <w:sz w:val="24"/>
          <w:szCs w:val="24"/>
        </w:rPr>
        <w:t xml:space="preserve">6.9 Органами местного самоуправления могут быть установленные противоречащие действующему законодательству нормативы финансового обеспечения образовательной деятельности Школы за счет средств местных бюджетов (за исключением субвенций, предоставляемых из бюджетов субъектов Российской Федерации) </w:t>
      </w:r>
    </w:p>
    <w:p>
      <w:pPr>
        <w:pStyle w:val="Normal"/>
        <w:spacing w:lineRule="auto" w:line="235"/>
        <w:ind w:left="280" w:firstLine="60"/>
        <w:rPr>
          <w:sz w:val="20"/>
          <w:szCs w:val="20"/>
        </w:rPr>
      </w:pPr>
      <w:r>
        <w:rPr>
          <w:sz w:val="24"/>
          <w:szCs w:val="24"/>
        </w:rPr>
        <w:t>Школа, являясь казенным учреждением, может осуществлять приносящую доходы деятельность в соответствии со своими учредительными документами постольку, поскольку это служит достижению целей, ради которых она создана, и соответствует указанным целям. Осуществление указанной деятельности Школой допускается, если это не противоречит федеральным законам.</w:t>
      </w:r>
    </w:p>
    <w:p>
      <w:pPr>
        <w:pStyle w:val="Normal"/>
        <w:spacing w:lineRule="auto" w:line="230"/>
        <w:ind w:left="280" w:firstLine="480"/>
        <w:rPr>
          <w:sz w:val="20"/>
          <w:szCs w:val="20"/>
        </w:rPr>
      </w:pPr>
      <w:r>
        <w:rPr>
          <w:sz w:val="24"/>
          <w:szCs w:val="24"/>
        </w:rPr>
        <w:t>6.10 Платные образовательные услуги не могут быть оказаны вместо образовательной деятельности, финансируемой за счет бюджета. Школа вправе привлекать учащихся к деятельности, приносящей доход, в рамках существующего законодательства о труде и исключительно по согласию обучающегося, его родителей (законных представителей).</w:t>
      </w:r>
    </w:p>
    <w:p>
      <w:pPr>
        <w:pStyle w:val="Normal"/>
        <w:spacing w:lineRule="exact" w:line="14"/>
        <w:rPr>
          <w:sz w:val="20"/>
          <w:szCs w:val="20"/>
        </w:rPr>
      </w:pPr>
      <w:r>
        <w:rPr>
          <w:sz w:val="20"/>
          <w:szCs w:val="20"/>
        </w:rPr>
      </w:r>
    </w:p>
    <w:p>
      <w:pPr>
        <w:pStyle w:val="Normal"/>
        <w:spacing w:lineRule="auto" w:line="230"/>
        <w:ind w:left="220" w:hanging="0"/>
        <w:rPr>
          <w:sz w:val="20"/>
          <w:szCs w:val="20"/>
        </w:rPr>
      </w:pPr>
      <w:r>
        <w:rPr>
          <w:sz w:val="24"/>
          <w:szCs w:val="24"/>
        </w:rPr>
        <w:t>Школа является получателем бюджетных средств и участником бюджетного процесса в соответствии со ст. 162 Бюджетного кодекса БК РФ.</w:t>
      </w:r>
    </w:p>
    <w:p>
      <w:pPr>
        <w:pStyle w:val="Normal"/>
        <w:spacing w:lineRule="auto" w:line="230"/>
        <w:ind w:left="220" w:hanging="0"/>
        <w:rPr>
          <w:sz w:val="20"/>
          <w:szCs w:val="20"/>
        </w:rPr>
      </w:pPr>
      <w:r>
        <w:rPr>
          <w:sz w:val="24"/>
          <w:szCs w:val="24"/>
        </w:rPr>
        <w:t>Бюджетная смета Школы утверждается главным распорядителем –  МО «Рутульский район»</w:t>
      </w:r>
    </w:p>
    <w:p>
      <w:pPr>
        <w:pStyle w:val="Normal"/>
        <w:spacing w:lineRule="auto" w:line="235"/>
        <w:ind w:left="220" w:firstLine="540"/>
        <w:rPr>
          <w:sz w:val="20"/>
          <w:szCs w:val="20"/>
        </w:rPr>
      </w:pPr>
      <w:r>
        <w:rPr>
          <w:sz w:val="24"/>
          <w:szCs w:val="24"/>
        </w:rPr>
        <w:t>6.11.Школа не вправе самостоятельно распоряжаться денежными средствами, переданными Школе физическими и юридическими лицами в форме дара, пожертвования или по завещанию.</w:t>
      </w:r>
    </w:p>
    <w:p>
      <w:pPr>
        <w:pStyle w:val="Normal"/>
        <w:spacing w:lineRule="auto" w:line="235"/>
        <w:ind w:left="220" w:firstLine="540"/>
        <w:rPr>
          <w:sz w:val="20"/>
          <w:szCs w:val="20"/>
        </w:rPr>
      </w:pPr>
      <w:r>
        <w:rPr>
          <w:sz w:val="24"/>
          <w:szCs w:val="24"/>
        </w:rPr>
        <w:t>6.12. В пределах имеющихся в еѐ распоряжении финансовых средств Школа осуществляет материально-техническое обеспечение и оснащение образовательного процесса, оборудование помещений в соответствии с требованиями законодательства, иных нормативных правовых актов, правовых актов органов местного самоуправления муниципального образования «Рутульский район»</w:t>
      </w:r>
    </w:p>
    <w:p>
      <w:pPr>
        <w:pStyle w:val="Normal"/>
        <w:spacing w:lineRule="auto" w:line="230"/>
        <w:ind w:right="100" w:hanging="0"/>
        <w:rPr>
          <w:sz w:val="24"/>
          <w:szCs w:val="24"/>
        </w:rPr>
      </w:pPr>
      <w:r>
        <w:rPr>
          <w:sz w:val="24"/>
          <w:szCs w:val="24"/>
        </w:rPr>
      </w:r>
    </w:p>
    <w:p>
      <w:pPr>
        <w:pStyle w:val="Normal"/>
        <w:spacing w:lineRule="auto" w:line="230"/>
        <w:ind w:right="100" w:hanging="0"/>
        <w:rPr>
          <w:sz w:val="24"/>
          <w:szCs w:val="24"/>
        </w:rPr>
      </w:pPr>
      <w:r>
        <w:rPr>
          <w:sz w:val="24"/>
          <w:szCs w:val="24"/>
        </w:rPr>
      </w:r>
    </w:p>
    <w:p>
      <w:pPr>
        <w:pStyle w:val="Normal"/>
        <w:spacing w:lineRule="auto" w:line="230"/>
        <w:ind w:right="100" w:hanging="0"/>
        <w:jc w:val="center"/>
        <w:rPr>
          <w:sz w:val="24"/>
          <w:szCs w:val="24"/>
        </w:rPr>
      </w:pPr>
      <w:r>
        <w:rPr>
          <w:sz w:val="24"/>
          <w:szCs w:val="24"/>
        </w:rPr>
        <w:t>-  19  -</w:t>
      </w:r>
    </w:p>
    <w:p>
      <w:pPr>
        <w:pStyle w:val="Normal"/>
        <w:spacing w:lineRule="auto" w:line="230"/>
        <w:ind w:left="220" w:right="100" w:firstLine="617"/>
        <w:rPr>
          <w:sz w:val="24"/>
          <w:szCs w:val="24"/>
        </w:rPr>
      </w:pPr>
      <w:r>
        <w:rPr>
          <w:sz w:val="24"/>
          <w:szCs w:val="24"/>
        </w:rPr>
        <w:t>6.13. Контроль и ревизия хозяйственной деятельности Школы осуществляется должностными лицами МО «Рутульский район»</w:t>
      </w:r>
    </w:p>
    <w:p>
      <w:pPr>
        <w:pStyle w:val="Normal"/>
        <w:spacing w:lineRule="auto" w:line="230"/>
        <w:ind w:left="220" w:right="100" w:firstLine="617"/>
        <w:rPr>
          <w:sz w:val="24"/>
          <w:szCs w:val="24"/>
        </w:rPr>
      </w:pPr>
      <w:r>
        <w:rPr>
          <w:sz w:val="24"/>
          <w:szCs w:val="24"/>
        </w:rPr>
      </w:r>
    </w:p>
    <w:p>
      <w:pPr>
        <w:pStyle w:val="Normal"/>
        <w:tabs>
          <w:tab w:val="left" w:pos="4180" w:leader="none"/>
        </w:tabs>
        <w:spacing w:lineRule="auto" w:line="240" w:before="0" w:after="0"/>
        <w:jc w:val="center"/>
        <w:rPr>
          <w:b/>
          <w:b/>
          <w:bCs/>
          <w:sz w:val="28"/>
          <w:szCs w:val="28"/>
        </w:rPr>
      </w:pPr>
      <w:r>
        <w:rPr>
          <w:b/>
          <w:bCs/>
          <w:sz w:val="28"/>
          <w:szCs w:val="28"/>
        </w:rPr>
        <w:t>7.Локальные акты</w:t>
      </w:r>
    </w:p>
    <w:p>
      <w:pPr>
        <w:pStyle w:val="Normal"/>
        <w:tabs>
          <w:tab w:val="left" w:pos="4180" w:leader="none"/>
        </w:tabs>
        <w:spacing w:lineRule="auto" w:line="240" w:before="0" w:after="0"/>
        <w:jc w:val="center"/>
        <w:rPr>
          <w:b/>
          <w:b/>
          <w:bCs/>
          <w:sz w:val="28"/>
          <w:szCs w:val="28"/>
        </w:rPr>
      </w:pPr>
      <w:r>
        <w:rPr>
          <w:b/>
          <w:bCs/>
          <w:sz w:val="28"/>
          <w:szCs w:val="28"/>
        </w:rPr>
      </w:r>
    </w:p>
    <w:p>
      <w:pPr>
        <w:pStyle w:val="Normal"/>
        <w:tabs>
          <w:tab w:val="left" w:pos="580" w:leader="none"/>
        </w:tabs>
        <w:rPr>
          <w:sz w:val="20"/>
          <w:szCs w:val="20"/>
        </w:rPr>
      </w:pPr>
      <w:r>
        <w:rPr>
          <w:b/>
          <w:bCs/>
          <w:sz w:val="24"/>
          <w:szCs w:val="24"/>
        </w:rPr>
        <w:t>7.1.</w:t>
      </w:r>
      <w:r>
        <w:rPr>
          <w:sz w:val="20"/>
          <w:szCs w:val="20"/>
        </w:rPr>
        <w:tab/>
      </w:r>
      <w:r>
        <w:rPr>
          <w:b/>
          <w:bCs/>
          <w:sz w:val="24"/>
          <w:szCs w:val="24"/>
        </w:rPr>
        <w:t>Деятельность Школы регламентируется следующими видами локальных актов:</w:t>
      </w:r>
    </w:p>
    <w:p>
      <w:pPr>
        <w:pStyle w:val="NoSpacing"/>
        <w:numPr>
          <w:ilvl w:val="0"/>
          <w:numId w:val="8"/>
        </w:numPr>
        <w:rPr>
          <w:rFonts w:eastAsia="Symbol" w:cs="Symbol"/>
          <w:sz w:val="24"/>
          <w:szCs w:val="24"/>
        </w:rPr>
      </w:pPr>
      <w:r>
        <w:rPr>
          <w:sz w:val="24"/>
          <w:szCs w:val="24"/>
        </w:rPr>
        <w:t>Положением о порядке распределения стимулирующей части фонда оплаты труда;</w:t>
      </w:r>
    </w:p>
    <w:p>
      <w:pPr>
        <w:pStyle w:val="NoSpacing"/>
        <w:numPr>
          <w:ilvl w:val="0"/>
          <w:numId w:val="8"/>
        </w:numPr>
        <w:rPr>
          <w:rFonts w:eastAsia="Symbol" w:cs="Symbol"/>
          <w:sz w:val="24"/>
          <w:szCs w:val="24"/>
        </w:rPr>
      </w:pPr>
      <w:r>
        <w:rPr>
          <w:sz w:val="24"/>
          <w:szCs w:val="24"/>
        </w:rPr>
        <w:t>Положением о текущей и  промежуточной аттестации учащихся;</w:t>
      </w:r>
    </w:p>
    <w:p>
      <w:pPr>
        <w:pStyle w:val="NoSpacing"/>
        <w:numPr>
          <w:ilvl w:val="0"/>
          <w:numId w:val="8"/>
        </w:numPr>
        <w:rPr>
          <w:rFonts w:eastAsia="Symbol" w:cs="Symbol"/>
          <w:sz w:val="24"/>
          <w:szCs w:val="24"/>
        </w:rPr>
      </w:pPr>
      <w:r>
        <w:rPr>
          <w:sz w:val="24"/>
          <w:szCs w:val="24"/>
        </w:rPr>
        <w:t>Положением о педагогическом Совете;</w:t>
      </w:r>
    </w:p>
    <w:p>
      <w:pPr>
        <w:pStyle w:val="NoSpacing"/>
        <w:numPr>
          <w:ilvl w:val="0"/>
          <w:numId w:val="8"/>
        </w:numPr>
        <w:rPr>
          <w:rFonts w:eastAsia="Symbol" w:cs="Symbol"/>
          <w:sz w:val="24"/>
          <w:szCs w:val="24"/>
        </w:rPr>
      </w:pPr>
      <w:r>
        <w:rPr>
          <w:sz w:val="24"/>
          <w:szCs w:val="24"/>
        </w:rPr>
        <w:t>Положением об экзаменационной комиссии для проведения промежуточной и итоговой аттестации учащихся;</w:t>
      </w:r>
    </w:p>
    <w:p>
      <w:pPr>
        <w:pStyle w:val="NoSpacing"/>
        <w:numPr>
          <w:ilvl w:val="0"/>
          <w:numId w:val="8"/>
        </w:numPr>
        <w:rPr>
          <w:rFonts w:eastAsia="Symbol" w:cs="Symbol"/>
          <w:sz w:val="24"/>
          <w:szCs w:val="24"/>
        </w:rPr>
      </w:pPr>
      <w:r>
        <w:rPr>
          <w:sz w:val="24"/>
          <w:szCs w:val="24"/>
        </w:rPr>
        <w:t>Требованием к ведению журналов;</w:t>
      </w:r>
    </w:p>
    <w:p>
      <w:pPr>
        <w:pStyle w:val="NoSpacing"/>
        <w:numPr>
          <w:ilvl w:val="0"/>
          <w:numId w:val="8"/>
        </w:numPr>
        <w:rPr>
          <w:rFonts w:eastAsia="Symbol" w:cs="Symbol"/>
          <w:sz w:val="24"/>
          <w:szCs w:val="24"/>
        </w:rPr>
      </w:pPr>
      <w:r>
        <w:rPr>
          <w:sz w:val="24"/>
          <w:szCs w:val="24"/>
        </w:rPr>
        <w:t>Приказами, распоряжениями, инструкциями утвержденными руководителем Школы;</w:t>
      </w:r>
    </w:p>
    <w:p>
      <w:pPr>
        <w:pStyle w:val="NoSpacing"/>
        <w:numPr>
          <w:ilvl w:val="0"/>
          <w:numId w:val="8"/>
        </w:numPr>
        <w:rPr>
          <w:rFonts w:eastAsia="Symbol" w:cs="Symbol"/>
          <w:sz w:val="24"/>
          <w:szCs w:val="24"/>
        </w:rPr>
      </w:pPr>
      <w:r>
        <w:rPr>
          <w:sz w:val="24"/>
          <w:szCs w:val="24"/>
        </w:rPr>
        <w:t>Правилами внутреннего трудового распорядка;</w:t>
      </w:r>
    </w:p>
    <w:p>
      <w:pPr>
        <w:pStyle w:val="NoSpacing"/>
        <w:numPr>
          <w:ilvl w:val="0"/>
          <w:numId w:val="8"/>
        </w:numPr>
        <w:rPr>
          <w:rFonts w:eastAsia="Symbol" w:cs="Symbol"/>
          <w:sz w:val="24"/>
          <w:szCs w:val="24"/>
        </w:rPr>
      </w:pPr>
      <w:r>
        <w:rPr>
          <w:sz w:val="24"/>
          <w:szCs w:val="24"/>
        </w:rPr>
        <w:t>Правилами поведения для учащихся;</w:t>
      </w:r>
    </w:p>
    <w:p>
      <w:pPr>
        <w:pStyle w:val="NoSpacing"/>
        <w:numPr>
          <w:ilvl w:val="0"/>
          <w:numId w:val="8"/>
        </w:numPr>
        <w:rPr>
          <w:rFonts w:eastAsia="Symbol" w:cs="Symbol"/>
          <w:sz w:val="24"/>
          <w:szCs w:val="24"/>
        </w:rPr>
      </w:pPr>
      <w:r>
        <w:rPr>
          <w:sz w:val="24"/>
          <w:szCs w:val="24"/>
        </w:rPr>
        <w:t>Должностными инструкциями работников;</w:t>
      </w:r>
    </w:p>
    <w:p>
      <w:pPr>
        <w:pStyle w:val="NoSpacing"/>
        <w:numPr>
          <w:ilvl w:val="0"/>
          <w:numId w:val="8"/>
        </w:numPr>
        <w:rPr>
          <w:rFonts w:eastAsia="Symbol" w:cs="Symbol"/>
          <w:sz w:val="24"/>
          <w:szCs w:val="24"/>
        </w:rPr>
      </w:pPr>
      <w:r>
        <w:rPr>
          <w:sz w:val="24"/>
          <w:szCs w:val="24"/>
        </w:rPr>
        <w:t>Положением о порядке и условиях предоставления длительного отпуска;</w:t>
      </w:r>
    </w:p>
    <w:p>
      <w:pPr>
        <w:pStyle w:val="NoSpacing"/>
        <w:numPr>
          <w:ilvl w:val="0"/>
          <w:numId w:val="8"/>
        </w:numPr>
        <w:rPr>
          <w:rFonts w:eastAsia="Symbol" w:cs="Symbol"/>
          <w:sz w:val="24"/>
          <w:szCs w:val="24"/>
        </w:rPr>
      </w:pPr>
      <w:r>
        <w:rPr>
          <w:sz w:val="24"/>
          <w:szCs w:val="24"/>
        </w:rPr>
        <w:t>Положением об аттестации педагогических работников;</w:t>
      </w:r>
    </w:p>
    <w:p>
      <w:pPr>
        <w:pStyle w:val="NoSpacing"/>
        <w:numPr>
          <w:ilvl w:val="0"/>
          <w:numId w:val="8"/>
        </w:numPr>
        <w:jc w:val="left"/>
        <w:rPr>
          <w:sz w:val="24"/>
          <w:szCs w:val="24"/>
        </w:rPr>
      </w:pPr>
      <w:r>
        <w:rPr>
          <w:sz w:val="24"/>
          <w:szCs w:val="24"/>
        </w:rPr>
        <w:t>Положением о приеме в целях обучения по дополнительным общеразвивающим</w:t>
        <w:br/>
        <w:t xml:space="preserve">общеобразовательным программам в области искусств; </w:t>
      </w:r>
    </w:p>
    <w:p>
      <w:pPr>
        <w:pStyle w:val="NoSpacing"/>
        <w:numPr>
          <w:ilvl w:val="0"/>
          <w:numId w:val="8"/>
        </w:numPr>
        <w:jc w:val="left"/>
        <w:rPr>
          <w:rStyle w:val="Fontstyle01"/>
          <w:rFonts w:ascii="Calibri" w:hAnsi="Calibri" w:asciiTheme="minorHAnsi" w:hAnsiTheme="minorHAnsi"/>
          <w:b w:val="false"/>
          <w:b w:val="false"/>
          <w:bCs w:val="false"/>
          <w:color w:val="auto"/>
        </w:rPr>
      </w:pPr>
      <w:r>
        <w:rPr>
          <w:sz w:val="24"/>
          <w:szCs w:val="24"/>
        </w:rPr>
        <w:t>Положением</w:t>
      </w:r>
      <w:r>
        <w:rPr>
          <w:b/>
          <w:bCs/>
          <w:color w:val="000000"/>
          <w:sz w:val="24"/>
          <w:szCs w:val="24"/>
        </w:rPr>
        <w:t xml:space="preserve"> </w:t>
      </w:r>
      <w:r>
        <w:rPr>
          <w:rStyle w:val="Fontstyle01"/>
          <w:rFonts w:asciiTheme="minorHAnsi" w:hAnsiTheme="minorHAnsi"/>
          <w:b w:val="false"/>
        </w:rPr>
        <w:t>о правилах приема и порядке отбора детей на обучение по дополнительным</w:t>
      </w:r>
      <w:r>
        <w:rPr>
          <w:b/>
          <w:bCs/>
          <w:color w:val="000000"/>
          <w:sz w:val="24"/>
          <w:szCs w:val="24"/>
        </w:rPr>
        <w:t xml:space="preserve"> </w:t>
      </w:r>
      <w:r>
        <w:rPr>
          <w:rStyle w:val="Fontstyle01"/>
          <w:rFonts w:asciiTheme="minorHAnsi" w:hAnsiTheme="minorHAnsi"/>
          <w:b w:val="false"/>
        </w:rPr>
        <w:t>предпрофессиональным общеобразовательным программам в области искусств;</w:t>
      </w:r>
    </w:p>
    <w:p>
      <w:pPr>
        <w:pStyle w:val="NoSpacing"/>
        <w:numPr>
          <w:ilvl w:val="0"/>
          <w:numId w:val="8"/>
        </w:numPr>
        <w:jc w:val="left"/>
        <w:rPr>
          <w:rStyle w:val="Fontstyle01"/>
          <w:rFonts w:ascii="Calibri" w:hAnsi="Calibri" w:asciiTheme="minorHAnsi" w:hAnsiTheme="minorHAnsi"/>
          <w:b w:val="false"/>
          <w:b w:val="false"/>
          <w:bCs w:val="false"/>
          <w:color w:val="auto"/>
        </w:rPr>
      </w:pPr>
      <w:r>
        <w:rPr>
          <w:sz w:val="24"/>
          <w:szCs w:val="24"/>
        </w:rPr>
        <w:t>Положением</w:t>
      </w:r>
      <w:r>
        <w:rPr>
          <w:rStyle w:val="Fontstyle01"/>
          <w:rFonts w:asciiTheme="minorHAnsi" w:hAnsiTheme="minorHAnsi"/>
          <w:b w:val="false"/>
        </w:rPr>
        <w:t xml:space="preserve"> о порядке перевода, отчисления и восстановления обучающихся; </w:t>
      </w:r>
    </w:p>
    <w:p>
      <w:pPr>
        <w:pStyle w:val="NoSpacing"/>
        <w:numPr>
          <w:ilvl w:val="0"/>
          <w:numId w:val="8"/>
        </w:numPr>
        <w:jc w:val="left"/>
        <w:rPr>
          <w:sz w:val="24"/>
          <w:szCs w:val="24"/>
        </w:rPr>
      </w:pPr>
      <w:r>
        <w:rPr>
          <w:rStyle w:val="Fontstyle01"/>
          <w:rFonts w:asciiTheme="minorHAnsi" w:hAnsiTheme="minorHAnsi"/>
          <w:b w:val="false"/>
        </w:rPr>
        <w:t xml:space="preserve"> </w:t>
      </w:r>
      <w:r>
        <w:rPr>
          <w:sz w:val="24"/>
          <w:szCs w:val="24"/>
        </w:rPr>
        <w:t>Положением</w:t>
      </w:r>
      <w:r>
        <w:rPr>
          <w:rStyle w:val="Fontstyle01"/>
          <w:rFonts w:asciiTheme="minorHAnsi" w:hAnsiTheme="minorHAnsi"/>
          <w:b w:val="false"/>
        </w:rPr>
        <w:t xml:space="preserve"> о порядке и формах проведения итоговой аттестации обучающихся</w:t>
      </w:r>
      <w:r>
        <w:rPr>
          <w:bCs/>
          <w:color w:val="000000"/>
          <w:sz w:val="24"/>
          <w:szCs w:val="24"/>
        </w:rPr>
        <w:br/>
      </w:r>
      <w:r>
        <w:rPr>
          <w:rStyle w:val="Fontstyle01"/>
          <w:rFonts w:asciiTheme="minorHAnsi" w:hAnsiTheme="minorHAnsi"/>
          <w:b w:val="false"/>
        </w:rPr>
        <w:t>по дополнительным предпрофессиональным общеобразовательным программам в области искусств;</w:t>
      </w:r>
      <w:r>
        <w:rPr>
          <w:sz w:val="24"/>
          <w:szCs w:val="24"/>
        </w:rPr>
        <w:t xml:space="preserve"> </w:t>
      </w:r>
    </w:p>
    <w:p>
      <w:pPr>
        <w:pStyle w:val="NoSpacing"/>
        <w:numPr>
          <w:ilvl w:val="0"/>
          <w:numId w:val="8"/>
        </w:numPr>
        <w:jc w:val="left"/>
        <w:rPr>
          <w:rStyle w:val="Fontstyle01"/>
          <w:rFonts w:ascii="Calibri" w:hAnsi="Calibri" w:asciiTheme="minorHAnsi" w:hAnsiTheme="minorHAnsi"/>
          <w:b w:val="false"/>
          <w:b w:val="false"/>
          <w:bCs w:val="false"/>
          <w:color w:val="auto"/>
        </w:rPr>
      </w:pPr>
      <w:r>
        <w:rPr>
          <w:sz w:val="24"/>
          <w:szCs w:val="24"/>
        </w:rPr>
        <w:t>Положением</w:t>
      </w:r>
      <w:r>
        <w:rPr>
          <w:rStyle w:val="Fontstyle01"/>
          <w:rFonts w:asciiTheme="minorHAnsi" w:hAnsiTheme="minorHAnsi"/>
          <w:b w:val="false"/>
        </w:rPr>
        <w:t xml:space="preserve"> о порядке и формах проведения итоговой аттестации,</w:t>
      </w:r>
      <w:r>
        <w:rPr>
          <w:bCs/>
          <w:color w:val="000000"/>
          <w:sz w:val="24"/>
          <w:szCs w:val="24"/>
        </w:rPr>
        <w:br/>
      </w:r>
      <w:r>
        <w:rPr>
          <w:rStyle w:val="Fontstyle01"/>
          <w:rFonts w:asciiTheme="minorHAnsi" w:hAnsiTheme="minorHAnsi"/>
          <w:b w:val="false"/>
        </w:rPr>
        <w:t>завершающей освоение дополнительных общеразвивающих общеобразовательных</w:t>
      </w:r>
      <w:r>
        <w:rPr>
          <w:bCs/>
          <w:color w:val="000000"/>
          <w:sz w:val="24"/>
          <w:szCs w:val="24"/>
        </w:rPr>
        <w:t xml:space="preserve"> </w:t>
      </w:r>
      <w:r>
        <w:rPr>
          <w:rStyle w:val="Fontstyle01"/>
          <w:rFonts w:asciiTheme="minorHAnsi" w:hAnsiTheme="minorHAnsi"/>
          <w:b w:val="false"/>
        </w:rPr>
        <w:t>программ в области искусств</w:t>
      </w:r>
      <w:r>
        <w:rPr>
          <w:rStyle w:val="Fontstyle01"/>
          <w:rFonts w:asciiTheme="minorHAnsi" w:hAnsiTheme="minorHAnsi"/>
          <w:b w:val="false"/>
          <w:bCs w:val="false"/>
          <w:color w:val="auto"/>
        </w:rPr>
        <w:t>.</w:t>
      </w:r>
      <w:r>
        <w:rPr>
          <w:bCs/>
          <w:color w:val="000000"/>
          <w:sz w:val="24"/>
          <w:szCs w:val="24"/>
        </w:rPr>
        <w:br/>
      </w:r>
      <w:r>
        <w:rPr>
          <w:rStyle w:val="Fontstyle01"/>
          <w:rFonts w:asciiTheme="minorHAnsi" w:hAnsiTheme="minorHAnsi"/>
          <w:b w:val="false"/>
        </w:rPr>
        <w:t xml:space="preserve">                                                    </w:t>
      </w:r>
      <w:r>
        <w:rPr>
          <w:bCs/>
          <w:color w:val="000000"/>
          <w:sz w:val="24"/>
          <w:szCs w:val="24"/>
        </w:rPr>
        <w:br/>
      </w:r>
    </w:p>
    <w:p>
      <w:pPr>
        <w:pStyle w:val="NoSpacing"/>
        <w:rPr>
          <w:rStyle w:val="Fontstyle01"/>
          <w:rFonts w:ascii="Calibri" w:hAnsi="Calibri" w:asciiTheme="minorHAnsi" w:hAnsiTheme="minorHAnsi"/>
          <w:b w:val="false"/>
          <w:b w:val="false"/>
          <w:sz w:val="22"/>
          <w:szCs w:val="22"/>
        </w:rPr>
      </w:pPr>
      <w:r>
        <w:rPr>
          <w:rFonts w:asciiTheme="minorHAnsi" w:hAnsiTheme="minorHAnsi"/>
          <w:b w:val="false"/>
          <w:sz w:val="22"/>
          <w:szCs w:val="22"/>
        </w:rPr>
      </w:r>
    </w:p>
    <w:p>
      <w:pPr>
        <w:pStyle w:val="NoSpacing"/>
        <w:rPr>
          <w:rStyle w:val="Fontstyle01"/>
          <w:rFonts w:ascii="Calibri" w:hAnsi="Calibri" w:asciiTheme="minorHAnsi" w:hAnsiTheme="minorHAnsi"/>
          <w:b w:val="false"/>
          <w:b w:val="false"/>
        </w:rPr>
      </w:pPr>
      <w:r>
        <w:rPr>
          <w:rFonts w:asciiTheme="minorHAnsi" w:hAnsiTheme="minorHAnsi"/>
          <w:b w:val="false"/>
        </w:rPr>
      </w:r>
    </w:p>
    <w:p>
      <w:pPr>
        <w:pStyle w:val="Normal"/>
        <w:tabs>
          <w:tab w:val="left" w:pos="3680" w:leader="none"/>
        </w:tabs>
        <w:spacing w:lineRule="auto" w:line="240" w:before="0" w:after="0"/>
        <w:jc w:val="center"/>
        <w:rPr>
          <w:b/>
          <w:b/>
          <w:bCs/>
          <w:sz w:val="28"/>
          <w:szCs w:val="28"/>
        </w:rPr>
      </w:pPr>
      <w:r>
        <w:rPr>
          <w:b/>
          <w:bCs/>
          <w:sz w:val="28"/>
          <w:szCs w:val="28"/>
        </w:rPr>
      </w:r>
    </w:p>
    <w:p>
      <w:pPr>
        <w:pStyle w:val="Normal"/>
        <w:tabs>
          <w:tab w:val="left" w:pos="3680" w:leader="none"/>
        </w:tabs>
        <w:spacing w:lineRule="auto" w:line="240" w:before="0" w:after="0"/>
        <w:jc w:val="center"/>
        <w:rPr>
          <w:b/>
          <w:b/>
          <w:bCs/>
          <w:sz w:val="28"/>
          <w:szCs w:val="28"/>
        </w:rPr>
      </w:pPr>
      <w:r>
        <w:rPr>
          <w:b/>
          <w:bCs/>
          <w:sz w:val="28"/>
          <w:szCs w:val="28"/>
        </w:rPr>
        <w:t>8.Учет и отчетность школы</w:t>
      </w:r>
    </w:p>
    <w:p>
      <w:pPr>
        <w:pStyle w:val="Normal"/>
        <w:tabs>
          <w:tab w:val="left" w:pos="3680" w:leader="none"/>
        </w:tabs>
        <w:spacing w:lineRule="auto" w:line="240" w:before="0" w:after="0"/>
        <w:jc w:val="center"/>
        <w:rPr>
          <w:b/>
          <w:b/>
          <w:bCs/>
          <w:sz w:val="28"/>
          <w:szCs w:val="28"/>
        </w:rPr>
      </w:pPr>
      <w:r>
        <w:rPr>
          <w:b/>
          <w:bCs/>
          <w:sz w:val="28"/>
          <w:szCs w:val="28"/>
        </w:rPr>
      </w:r>
    </w:p>
    <w:p>
      <w:pPr>
        <w:pStyle w:val="Normal"/>
        <w:tabs>
          <w:tab w:val="left" w:pos="3680" w:leader="none"/>
        </w:tabs>
        <w:spacing w:lineRule="exact" w:line="329"/>
        <w:rPr>
          <w:sz w:val="20"/>
          <w:szCs w:val="20"/>
        </w:rPr>
      </w:pPr>
      <w:r>
        <w:rPr>
          <w:sz w:val="24"/>
          <w:szCs w:val="24"/>
        </w:rPr>
        <w:t>8.1. Школа ведет бюджетный учет и статистическую бюджетную отчетность в порядке, установленном законодательством Российской Федерации через бухгалтерию.</w:t>
      </w:r>
    </w:p>
    <w:p>
      <w:pPr>
        <w:pStyle w:val="Normal"/>
        <w:rPr>
          <w:sz w:val="20"/>
          <w:szCs w:val="20"/>
        </w:rPr>
      </w:pPr>
      <w:r>
        <w:rPr>
          <w:sz w:val="24"/>
          <w:szCs w:val="24"/>
        </w:rPr>
        <w:t>8.2. Школа предоставляет информацию о своей деятельности органам государственной статистики и налоговым органам, а также иным органам, организациям и должностным лицам в соответствии с законодательством, иными нормативными правовыми актами, правовыми актами органов местного самоуправления муниципального образования «Рутульский район».</w:t>
      </w:r>
    </w:p>
    <w:p>
      <w:pPr>
        <w:pStyle w:val="Normal"/>
        <w:spacing w:lineRule="auto" w:line="235"/>
        <w:jc w:val="center"/>
        <w:rPr>
          <w:sz w:val="24"/>
          <w:szCs w:val="24"/>
        </w:rPr>
      </w:pPr>
      <w:r>
        <w:rPr>
          <w:sz w:val="24"/>
          <w:szCs w:val="24"/>
        </w:rPr>
        <w:t>- 20  -</w:t>
      </w:r>
    </w:p>
    <w:p>
      <w:pPr>
        <w:pStyle w:val="Normal"/>
        <w:spacing w:lineRule="auto" w:line="235"/>
        <w:rPr>
          <w:sz w:val="24"/>
          <w:szCs w:val="24"/>
        </w:rPr>
      </w:pPr>
      <w:r>
        <w:rPr>
          <w:sz w:val="24"/>
          <w:szCs w:val="24"/>
        </w:rPr>
        <w:t>8.3. Школа в установленном порядке ведет делопроизводство и хранит документы по всем направлениям своей деятельности, в том числе финансово-хозяйственной и по личному составу обучающихся и работников.</w:t>
      </w:r>
    </w:p>
    <w:p>
      <w:pPr>
        <w:pStyle w:val="Normal"/>
        <w:tabs>
          <w:tab w:val="left" w:pos="1500" w:leader="none"/>
        </w:tabs>
        <w:spacing w:lineRule="auto" w:line="240" w:before="0" w:after="0"/>
        <w:rPr>
          <w:b/>
          <w:b/>
          <w:bCs/>
          <w:sz w:val="24"/>
          <w:szCs w:val="24"/>
        </w:rPr>
      </w:pPr>
      <w:r>
        <w:rPr>
          <w:b/>
          <w:bCs/>
          <w:sz w:val="24"/>
          <w:szCs w:val="24"/>
        </w:rPr>
        <w:t>9. Реорганизация, изменение типа, ликвидация Бюджетного учреждения</w:t>
      </w:r>
    </w:p>
    <w:p>
      <w:pPr>
        <w:pStyle w:val="Normal"/>
        <w:spacing w:lineRule="exact" w:line="115"/>
        <w:rPr>
          <w:sz w:val="20"/>
          <w:szCs w:val="20"/>
        </w:rPr>
      </w:pPr>
      <w:r>
        <w:rPr>
          <w:sz w:val="20"/>
          <w:szCs w:val="20"/>
        </w:rPr>
      </w:r>
    </w:p>
    <w:p>
      <w:pPr>
        <w:pStyle w:val="Normal"/>
        <w:spacing w:lineRule="auto" w:line="235"/>
        <w:rPr>
          <w:sz w:val="24"/>
          <w:szCs w:val="24"/>
        </w:rPr>
      </w:pPr>
      <w:r>
        <w:rPr>
          <w:sz w:val="24"/>
          <w:szCs w:val="24"/>
        </w:rPr>
        <w:t>9.1. Бюджетная образовательная Школа может быть реорганизовано в иное некоммерческое образовательное учреждение в соответствии с законодательством Российской Федерации, если это не влечет за собой нарушение обязательств Школы, в порядке, предусмотренном Гражданским кодексом Российской Федерации, Федеральным законом "О некоммерческих организациях" и другими федеральными законами с учетом особенностей, предусмотренных законодательством об образовании.</w:t>
      </w:r>
    </w:p>
    <w:p>
      <w:pPr>
        <w:pStyle w:val="Normal"/>
        <w:spacing w:lineRule="auto" w:line="235"/>
        <w:rPr>
          <w:sz w:val="20"/>
          <w:szCs w:val="20"/>
        </w:rPr>
      </w:pPr>
      <w:r>
        <w:rPr>
          <w:sz w:val="24"/>
          <w:szCs w:val="24"/>
        </w:rPr>
        <w:t>9.2 . Принятие решения о реорганизации и проведение реорганизации Бюджетное учреждения, если иное не установлено актом Правительства Российской Федерации, осуществляются в порядке, установленном  МО «Рутульский район».</w:t>
      </w:r>
    </w:p>
    <w:p>
      <w:pPr>
        <w:pStyle w:val="Normal"/>
        <w:spacing w:lineRule="auto" w:line="235"/>
        <w:rPr>
          <w:sz w:val="24"/>
          <w:szCs w:val="24"/>
        </w:rPr>
      </w:pPr>
      <w:r>
        <w:rPr>
          <w:sz w:val="24"/>
          <w:szCs w:val="24"/>
        </w:rPr>
        <w:t>9.3. Изменение типа Бюджетное учреждения или изменения  наименования Школы является его реорганизацией. При изменении типа Бюджетное учреждения в его учредительные документы вносятся соответствующие изменения.</w:t>
      </w:r>
    </w:p>
    <w:p>
      <w:pPr>
        <w:pStyle w:val="Normal"/>
        <w:spacing w:lineRule="auto" w:line="235"/>
        <w:rPr>
          <w:sz w:val="24"/>
          <w:szCs w:val="24"/>
        </w:rPr>
      </w:pPr>
      <w:r>
        <w:rPr>
          <w:sz w:val="24"/>
          <w:szCs w:val="24"/>
        </w:rPr>
        <w:t xml:space="preserve"> </w:t>
      </w:r>
      <w:r>
        <w:rPr>
          <w:sz w:val="24"/>
          <w:szCs w:val="24"/>
        </w:rPr>
        <w:t>9.4. Принятие органом местного самоуправления решения о реорганизации или ликвидации Школы допускается на основании положительного  заключения комиссии по оценке последствий такого решения.</w:t>
      </w:r>
    </w:p>
    <w:p>
      <w:pPr>
        <w:pStyle w:val="Normal"/>
        <w:spacing w:lineRule="auto" w:line="235"/>
        <w:rPr>
          <w:sz w:val="24"/>
          <w:szCs w:val="24"/>
        </w:rPr>
      </w:pPr>
      <w:r>
        <w:rPr>
          <w:sz w:val="24"/>
          <w:szCs w:val="24"/>
        </w:rPr>
        <w:t xml:space="preserve"> </w:t>
      </w:r>
      <w:r>
        <w:rPr>
          <w:sz w:val="24"/>
          <w:szCs w:val="24"/>
        </w:rPr>
        <w:t>9.5. Реорганизация влечет за собой переход прав и обязанностей Школы  к его правопреемнику (правопреемникам) в соответствии с законодательством. При реорганизации Школы  вносятся необходимые изменения в Устав и Единый государственный реестр юридических лиц.</w:t>
      </w:r>
    </w:p>
    <w:p>
      <w:pPr>
        <w:pStyle w:val="Normal"/>
        <w:spacing w:lineRule="auto" w:line="235"/>
        <w:rPr>
          <w:sz w:val="24"/>
          <w:szCs w:val="24"/>
        </w:rPr>
      </w:pPr>
      <w:r>
        <w:rPr>
          <w:sz w:val="24"/>
          <w:szCs w:val="24"/>
        </w:rPr>
        <w:t xml:space="preserve">9.6. Ликвидационная комиссия, состав которой утверждается  Учредителем,  проводит работу по ликвидации Школы  в соответствии с законодательством Российской Федерации и законодательством Республики Дагестан. </w:t>
      </w:r>
    </w:p>
    <w:p>
      <w:pPr>
        <w:pStyle w:val="Normal"/>
        <w:spacing w:lineRule="auto" w:line="235"/>
        <w:rPr>
          <w:sz w:val="24"/>
          <w:szCs w:val="24"/>
        </w:rPr>
      </w:pPr>
      <w:r>
        <w:rPr>
          <w:sz w:val="24"/>
          <w:szCs w:val="24"/>
        </w:rPr>
        <w:t>9.7. С момента назначения ликвидационной комиссии к ней переходят полномочия по управлению делами Школы.</w:t>
      </w:r>
    </w:p>
    <w:p>
      <w:pPr>
        <w:pStyle w:val="Normal"/>
        <w:spacing w:lineRule="auto" w:line="230"/>
        <w:rPr>
          <w:sz w:val="20"/>
          <w:szCs w:val="20"/>
        </w:rPr>
      </w:pPr>
      <w:r>
        <w:rPr>
          <w:sz w:val="24"/>
          <w:szCs w:val="24"/>
        </w:rPr>
        <w:t>9.8. Принятие решения о ликвидации и проведение ликвидации Казенного учреждения осуществляются в порядке, установленном МО «Рутульский район».</w:t>
      </w:r>
    </w:p>
    <w:p>
      <w:pPr>
        <w:pStyle w:val="Normal"/>
        <w:spacing w:lineRule="auto" w:line="235"/>
        <w:rPr>
          <w:sz w:val="20"/>
          <w:szCs w:val="20"/>
        </w:rPr>
      </w:pPr>
      <w:r>
        <w:rPr>
          <w:sz w:val="24"/>
          <w:szCs w:val="24"/>
        </w:rPr>
        <w:t>9.9. Имущество Бюджетное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Казенного учреждения, передается ликвидационной комиссией собственнику соответствующего имущества.</w:t>
      </w:r>
    </w:p>
    <w:p>
      <w:pPr>
        <w:pStyle w:val="Normal"/>
        <w:spacing w:lineRule="auto" w:line="230"/>
        <w:rPr>
          <w:sz w:val="20"/>
          <w:szCs w:val="20"/>
        </w:rPr>
      </w:pPr>
      <w:r>
        <w:rPr>
          <w:sz w:val="24"/>
          <w:szCs w:val="24"/>
        </w:rPr>
        <w:t>9.10. Учредительные документы, документы по личному составу, бухгалтерские документы передаются на хранение в архивный отдел Учредителя.</w:t>
      </w:r>
    </w:p>
    <w:p>
      <w:pPr>
        <w:pStyle w:val="Normal"/>
        <w:spacing w:lineRule="auto" w:line="230"/>
        <w:rPr>
          <w:sz w:val="20"/>
          <w:szCs w:val="20"/>
        </w:rPr>
      </w:pPr>
      <w:r>
        <w:rPr>
          <w:sz w:val="24"/>
          <w:szCs w:val="24"/>
        </w:rPr>
        <w:t>9.11. Печати и штампы, разрешение на изготовление которых было получено в  МО «Рутульский район», сдаются в  МО « Рутульский район».</w:t>
      </w:r>
    </w:p>
    <w:p>
      <w:pPr>
        <w:pStyle w:val="Normal"/>
        <w:spacing w:lineRule="auto" w:line="235"/>
        <w:rPr>
          <w:sz w:val="24"/>
          <w:szCs w:val="24"/>
        </w:rPr>
      </w:pPr>
      <w:r>
        <w:rPr>
          <w:sz w:val="24"/>
          <w:szCs w:val="24"/>
        </w:rPr>
        <w:t>9.12. При ликвидации или реорганизации Школы Учредитель берет на себя ответственность за перевод обучающихся в другие образовательные учреждения по</w:t>
      </w:r>
    </w:p>
    <w:p>
      <w:pPr>
        <w:pStyle w:val="Normal"/>
        <w:spacing w:lineRule="auto" w:line="235"/>
        <w:rPr>
          <w:sz w:val="24"/>
          <w:szCs w:val="24"/>
        </w:rPr>
      </w:pPr>
      <w:r>
        <w:rPr>
          <w:sz w:val="24"/>
          <w:szCs w:val="24"/>
        </w:rPr>
      </w:r>
    </w:p>
    <w:p>
      <w:pPr>
        <w:pStyle w:val="Normal"/>
        <w:spacing w:lineRule="auto" w:line="235"/>
        <w:jc w:val="center"/>
        <w:rPr>
          <w:sz w:val="24"/>
          <w:szCs w:val="24"/>
        </w:rPr>
      </w:pPr>
      <w:r>
        <w:rPr>
          <w:sz w:val="24"/>
          <w:szCs w:val="24"/>
        </w:rPr>
        <w:t>-  21  -</w:t>
      </w:r>
    </w:p>
    <w:p>
      <w:pPr>
        <w:pStyle w:val="Normal"/>
        <w:spacing w:lineRule="auto" w:line="235"/>
        <w:rPr>
          <w:sz w:val="24"/>
          <w:szCs w:val="24"/>
        </w:rPr>
      </w:pPr>
      <w:r>
        <w:rPr>
          <w:sz w:val="24"/>
          <w:szCs w:val="24"/>
        </w:rPr>
        <w:t>согласованию с их родителями (законными представителями), в другие  образовательные Учреждения соответствующего типа.</w:t>
      </w:r>
    </w:p>
    <w:p>
      <w:pPr>
        <w:pStyle w:val="Normal"/>
        <w:spacing w:lineRule="auto" w:line="230"/>
        <w:rPr>
          <w:sz w:val="20"/>
          <w:szCs w:val="20"/>
        </w:rPr>
      </w:pPr>
      <w:r>
        <w:rPr>
          <w:sz w:val="24"/>
          <w:szCs w:val="24"/>
        </w:rPr>
        <w:t>9.13. Ликвидация Школы считается завершенной, а Школа прекратившей свою деятельность с момента внесения соответствующей записи в Единый государственный реестр юридических лиц.</w:t>
      </w:r>
    </w:p>
    <w:p>
      <w:pPr>
        <w:pStyle w:val="Normal"/>
        <w:spacing w:lineRule="auto" w:line="230"/>
        <w:rPr>
          <w:sz w:val="20"/>
          <w:szCs w:val="20"/>
        </w:rPr>
      </w:pPr>
      <w:r>
        <w:rPr>
          <w:sz w:val="24"/>
          <w:szCs w:val="24"/>
        </w:rPr>
        <w:t>9.14. При ликвидации и реорганизации Школы, высвобождаемым работникам гарантируется соблюдение их прав в соответствии с трудовым законодательством Российской Федерации.</w:t>
      </w:r>
    </w:p>
    <w:p>
      <w:pPr>
        <w:pStyle w:val="Normal"/>
        <w:spacing w:lineRule="exact" w:line="332"/>
        <w:jc w:val="center"/>
        <w:rPr>
          <w:sz w:val="20"/>
          <w:szCs w:val="20"/>
        </w:rPr>
      </w:pPr>
      <w:r>
        <w:rPr>
          <w:sz w:val="20"/>
          <w:szCs w:val="20"/>
        </w:rPr>
      </w:r>
    </w:p>
    <w:p>
      <w:pPr>
        <w:pStyle w:val="Normal"/>
        <w:tabs>
          <w:tab w:val="left" w:pos="4020" w:leader="none"/>
        </w:tabs>
        <w:spacing w:lineRule="auto" w:line="240" w:before="0" w:after="0"/>
        <w:jc w:val="center"/>
        <w:rPr>
          <w:b/>
          <w:b/>
          <w:bCs/>
          <w:sz w:val="24"/>
          <w:szCs w:val="24"/>
        </w:rPr>
      </w:pPr>
      <w:r>
        <w:rPr>
          <w:b/>
          <w:bCs/>
          <w:sz w:val="24"/>
          <w:szCs w:val="24"/>
        </w:rPr>
        <w:t>10. Заключительные положения</w:t>
      </w:r>
    </w:p>
    <w:p>
      <w:pPr>
        <w:pStyle w:val="Normal"/>
        <w:spacing w:lineRule="auto" w:line="264"/>
        <w:rPr>
          <w:sz w:val="20"/>
          <w:szCs w:val="20"/>
        </w:rPr>
      </w:pPr>
      <w:r>
        <w:rPr>
          <w:sz w:val="24"/>
          <w:szCs w:val="24"/>
        </w:rPr>
        <w:t>10.1 Настоящий Устав вступает в силу с момента государственной регистрации и действует до ликвидации, реорганизации Учреждения.</w:t>
      </w:r>
    </w:p>
    <w:p>
      <w:pPr>
        <w:pStyle w:val="Normal"/>
        <w:spacing w:lineRule="auto" w:line="264"/>
        <w:rPr>
          <w:sz w:val="20"/>
          <w:szCs w:val="20"/>
        </w:rPr>
      </w:pPr>
      <w:r>
        <w:rPr>
          <w:sz w:val="24"/>
          <w:szCs w:val="24"/>
        </w:rPr>
        <w:t>10.2. Все изменения, дополнения в Устав вступают в юридическую силу после государственной регистрации.</w:t>
      </w:r>
    </w:p>
    <w:p>
      <w:pPr>
        <w:pStyle w:val="Normal"/>
        <w:spacing w:lineRule="auto" w:line="264"/>
        <w:ind w:right="120" w:hanging="0"/>
        <w:rPr>
          <w:sz w:val="20"/>
          <w:szCs w:val="20"/>
        </w:rPr>
      </w:pPr>
      <w:r>
        <w:rPr>
          <w:sz w:val="24"/>
          <w:szCs w:val="24"/>
        </w:rPr>
        <w:t>10.3. После регистрации новой редакции Устава Учреждения предыдущая редакция утрачивает силу.</w:t>
      </w:r>
    </w:p>
    <w:p>
      <w:pPr>
        <w:pStyle w:val="Normal"/>
        <w:spacing w:lineRule="auto" w:line="235"/>
        <w:jc w:val="center"/>
        <w:rPr>
          <w:sz w:val="24"/>
          <w:szCs w:val="24"/>
        </w:rPr>
      </w:pPr>
      <w:r>
        <w:rPr>
          <w:sz w:val="24"/>
          <w:szCs w:val="24"/>
        </w:rPr>
      </w:r>
    </w:p>
    <w:p>
      <w:pPr>
        <w:pStyle w:val="Normal"/>
        <w:tabs>
          <w:tab w:val="left" w:pos="4030" w:leader="none"/>
        </w:tabs>
        <w:spacing w:before="0" w:after="200"/>
        <w:rPr/>
      </w:pPr>
      <w:r>
        <w:rPr/>
      </w:r>
    </w:p>
    <w:sectPr>
      <w:type w:val="nextPage"/>
      <w:pgSz w:w="11906" w:h="16838"/>
      <w:pgMar w:left="1701" w:right="851" w:header="0" w:top="993" w:footer="0" w:bottom="426"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Segoe UI">
    <w:charset w:val="cc"/>
    <w:family w:val="roman"/>
    <w:pitch w:val="variable"/>
  </w:font>
  <w:font w:name="TimesNewRomanPS-BoldMT">
    <w:charset w:val="cc"/>
    <w:family w:val="roman"/>
    <w:pitch w:val="variable"/>
  </w:font>
  <w:font w:name="Symbol">
    <w:charset w:val="cc"/>
    <w:family w:val="roman"/>
    <w:pitch w:val="variable"/>
  </w:font>
  <w:font w:name="Liberation Sans">
    <w:altName w:val="Arial"/>
    <w:charset w:val="cc"/>
    <w:family w:val="roman"/>
    <w:pitch w:val="variable"/>
  </w:font>
  <w:font w:name="Times New Roman">
    <w:charset w:val="cc"/>
    <w:family w:val="roman"/>
    <w:pitch w:val="variable"/>
  </w:font>
  <w:font w:name="Wingdings">
    <w:charset w:val="02"/>
    <w:family w:val="auto"/>
    <w:pitch w:val="variable"/>
  </w:font>
  <w:font w:name="OpenSymbol">
    <w:altName w:val="Arial Unicode MS"/>
    <w:charset w:val="01"/>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
      <w:lvlJc w:val="left"/>
      <w:pPr>
        <w:ind w:left="720" w:hanging="0"/>
      </w:p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2">
    <w:lvl w:ilvl="0">
      <w:start w:val="1"/>
      <w:numFmt w:val="bullet"/>
      <w:lvlText w:val="l"/>
      <w:lvlJc w:val="left"/>
      <w:pPr>
        <w:ind w:left="720" w:hanging="0"/>
      </w:pPr>
      <w:rPr>
        <w:rFonts w:ascii="Wingdings" w:hAnsi="Wingdings" w:cs="Wingdings" w:hint="default"/>
        <w:sz w:val="24"/>
        <w:rFonts w:cs="Wingdings"/>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3">
    <w:lvl w:ilvl="0">
      <w:start w:val="1"/>
      <w:numFmt w:val="bullet"/>
      <w:lvlText w:val="l"/>
      <w:lvlJc w:val="left"/>
      <w:pPr>
        <w:ind w:left="720" w:hanging="0"/>
      </w:pPr>
      <w:rPr>
        <w:rFonts w:ascii="Wingdings" w:hAnsi="Wingdings" w:cs="Wingdings" w:hint="default"/>
        <w:sz w:val="24"/>
        <w:rFonts w:cs="Wingdings"/>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4">
    <w:lvl w:ilvl="0">
      <w:start w:val="1"/>
      <w:numFmt w:val="bullet"/>
      <w:lvlText w:val="в"/>
      <w:lvlJc w:val="left"/>
      <w:pPr>
        <w:ind w:left="720" w:hanging="0"/>
      </w:pPr>
      <w:rPr>
        <w:rFonts w:ascii="OpenSymbol" w:hAnsi="OpenSymbol" w:cs="OpenSymbol" w:hint="default"/>
        <w:rFonts w:cs="OpenSymbol"/>
      </w:rPr>
    </w:lvl>
    <w:lvl w:ilvl="1">
      <w:start w:val="1"/>
      <w:numFmt w:val="bullet"/>
      <w:lvlText w:val="В"/>
      <w:lvlJc w:val="left"/>
      <w:pPr>
        <w:ind w:left="1080" w:hanging="0"/>
      </w:pPr>
      <w:rPr>
        <w:rFonts w:ascii="OpenSymbol" w:hAnsi="OpenSymbol" w:cs="OpenSymbol" w:hint="default"/>
        <w:sz w:val="20"/>
        <w:rFonts w:cs="OpenSymbol"/>
      </w:r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5">
    <w:lvl w:ilvl="0">
      <w:start w:val="1"/>
      <w:numFmt w:val="bullet"/>
      <w:lvlText w:val="в"/>
      <w:lvlJc w:val="left"/>
      <w:pPr>
        <w:ind w:left="720" w:hanging="0"/>
      </w:pPr>
      <w:rPr>
        <w:rFonts w:ascii="OpenSymbol" w:hAnsi="OpenSymbol" w:cs="OpenSymbol" w:hint="default"/>
        <w:rFonts w:cs="OpenSymbol"/>
      </w:rPr>
    </w:lvl>
    <w:lvl w:ilvl="1">
      <w:start w:val="1"/>
      <w:numFmt w:val="bullet"/>
      <w:lvlText w:val="-"/>
      <w:lvlJc w:val="left"/>
      <w:pPr>
        <w:ind w:left="1080" w:hanging="0"/>
      </w:pPr>
      <w:rPr>
        <w:rFonts w:ascii="OpenSymbol" w:hAnsi="OpenSymbol" w:cs="OpenSymbol" w:hint="default"/>
        <w:sz w:val="24"/>
        <w:rFonts w:cs="OpenSymbol"/>
      </w:rPr>
    </w:lvl>
    <w:lvl w:ilvl="2">
      <w:start w:val="1"/>
      <w:numFmt w:val="bullet"/>
      <w:lvlText w:val="-"/>
      <w:lvlJc w:val="left"/>
      <w:pPr>
        <w:ind w:left="1440" w:hanging="0"/>
      </w:pPr>
      <w:rPr>
        <w:rFonts w:ascii="OpenSymbol" w:hAnsi="OpenSymbol" w:cs="OpenSymbol" w:hint="default"/>
        <w:rFonts w:cs="OpenSymbol"/>
      </w:r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6">
    <w:lvl w:ilvl="0">
      <w:start w:val="1"/>
      <w:numFmt w:val="bullet"/>
      <w:lvlText w:val="В"/>
      <w:lvlJc w:val="left"/>
      <w:pPr>
        <w:ind w:left="720" w:hanging="0"/>
      </w:pPr>
      <w:rPr>
        <w:rFonts w:ascii="OpenSymbol" w:hAnsi="OpenSymbol" w:cs="OpenSymbol" w:hint="default"/>
        <w:sz w:val="24"/>
        <w:rFonts w:cs="OpenSymbol"/>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7">
    <w:lvl w:ilvl="0">
      <w:start w:val="1"/>
      <w:numFmt w:val="bullet"/>
      <w:lvlText w:val="-"/>
      <w:lvlJc w:val="left"/>
      <w:pPr>
        <w:ind w:left="720" w:hanging="0"/>
      </w:pPr>
      <w:rPr>
        <w:rFonts w:ascii="OpenSymbol" w:hAnsi="OpenSymbol" w:cs="OpenSymbol" w:hint="default"/>
        <w:sz w:val="24"/>
        <w:rFonts w:cs="OpenSymbol"/>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8">
    <w:lvl w:ilvl="0">
      <w:start w:val="1"/>
      <w:numFmt w:val="bullet"/>
      <w:lvlText w:val=""/>
      <w:lvlJc w:val="left"/>
      <w:pPr>
        <w:ind w:left="720" w:hanging="360"/>
      </w:pPr>
      <w:rPr>
        <w:rFonts w:ascii="Symbol" w:hAnsi="Symbol" w:cs="Symbol" w:hint="default"/>
        <w:sz w:val="24"/>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96"/>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010f3"/>
    <w:pPr>
      <w:widowControl/>
      <w:bidi w:val="0"/>
      <w:spacing w:lineRule="auto" w:line="276" w:before="0" w:after="200"/>
      <w:jc w:val="both"/>
    </w:pPr>
    <w:rPr>
      <w:rFonts w:ascii="Calibri" w:hAnsi="Calibri" w:eastAsia="Calibri" w:cs="Arial" w:asciiTheme="minorHAnsi" w:cstheme="minorBidi" w:eastAsiaTheme="minorHAnsi" w:hAnsiTheme="minorHAnsi"/>
      <w:color w:val="auto"/>
      <w:kern w:val="0"/>
      <w:sz w:val="22"/>
      <w:szCs w:val="22"/>
      <w:lang w:val="ru-RU" w:eastAsia="en-US" w:bidi="ar-SA"/>
    </w:rPr>
  </w:style>
  <w:style w:type="paragraph" w:styleId="4">
    <w:name w:val="Heading 4"/>
    <w:basedOn w:val="Normal"/>
    <w:link w:val="40"/>
    <w:uiPriority w:val="9"/>
    <w:semiHidden/>
    <w:unhideWhenUsed/>
    <w:qFormat/>
    <w:rsid w:val="00f14a3e"/>
    <w:pPr>
      <w:keepNext w:val="true"/>
      <w:keepLines/>
      <w:spacing w:before="200" w:after="0"/>
      <w:outlineLvl w:val="3"/>
    </w:pPr>
    <w:rPr>
      <w:rFonts w:ascii="Cambria" w:hAnsi="Cambria" w:eastAsia="" w:cs="Times New Roman"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omment" w:customStyle="1">
    <w:name w:val="comment"/>
    <w:basedOn w:val="DefaultParagraphFont"/>
    <w:qFormat/>
    <w:rsid w:val="00996af2"/>
    <w:rPr/>
  </w:style>
  <w:style w:type="character" w:styleId="Appleconvertedspace" w:customStyle="1">
    <w:name w:val="apple-converted-space"/>
    <w:basedOn w:val="DefaultParagraphFont"/>
    <w:qFormat/>
    <w:rsid w:val="00996af2"/>
    <w:rPr/>
  </w:style>
  <w:style w:type="character" w:styleId="Style13">
    <w:name w:val="Интернет-ссылка"/>
    <w:basedOn w:val="DefaultParagraphFont"/>
    <w:uiPriority w:val="99"/>
    <w:semiHidden/>
    <w:unhideWhenUsed/>
    <w:rsid w:val="00996af2"/>
    <w:rPr>
      <w:color w:val="0000FF"/>
      <w:u w:val="single"/>
    </w:rPr>
  </w:style>
  <w:style w:type="character" w:styleId="Style14" w:customStyle="1">
    <w:name w:val="Верхний колонтитул Знак"/>
    <w:basedOn w:val="DefaultParagraphFont"/>
    <w:link w:val="a4"/>
    <w:uiPriority w:val="99"/>
    <w:qFormat/>
    <w:rsid w:val="007d24a6"/>
    <w:rPr/>
  </w:style>
  <w:style w:type="character" w:styleId="Style15" w:customStyle="1">
    <w:name w:val="Нижний колонтитул Знак"/>
    <w:basedOn w:val="DefaultParagraphFont"/>
    <w:link w:val="a6"/>
    <w:uiPriority w:val="99"/>
    <w:qFormat/>
    <w:rsid w:val="007d24a6"/>
    <w:rPr/>
  </w:style>
  <w:style w:type="character" w:styleId="41" w:customStyle="1">
    <w:name w:val="Заголовок 4 Знак"/>
    <w:basedOn w:val="DefaultParagraphFont"/>
    <w:link w:val="4"/>
    <w:uiPriority w:val="9"/>
    <w:qFormat/>
    <w:rsid w:val="00f14a3e"/>
    <w:rPr>
      <w:rFonts w:ascii="Cambria" w:hAnsi="Cambria" w:eastAsia="" w:cs="Times New Roman" w:asciiTheme="majorHAnsi" w:cstheme="majorBidi" w:eastAsiaTheme="majorEastAsia" w:hAnsiTheme="majorHAnsi"/>
      <w:b/>
      <w:bCs/>
      <w:i/>
      <w:iCs/>
      <w:color w:val="4F81BD" w:themeColor="accent1"/>
    </w:rPr>
  </w:style>
  <w:style w:type="character" w:styleId="Style16" w:customStyle="1">
    <w:name w:val="Текст выноски Знак"/>
    <w:basedOn w:val="DefaultParagraphFont"/>
    <w:link w:val="a9"/>
    <w:uiPriority w:val="99"/>
    <w:semiHidden/>
    <w:qFormat/>
    <w:rsid w:val="002954bd"/>
    <w:rPr>
      <w:rFonts w:ascii="Segoe UI" w:hAnsi="Segoe UI" w:cs="Segoe UI"/>
      <w:sz w:val="18"/>
      <w:szCs w:val="18"/>
    </w:rPr>
  </w:style>
  <w:style w:type="character" w:styleId="Fontstyle01" w:customStyle="1">
    <w:name w:val="fontstyle01"/>
    <w:basedOn w:val="DefaultParagraphFont"/>
    <w:qFormat/>
    <w:rsid w:val="00ef519d"/>
    <w:rPr>
      <w:rFonts w:ascii="TimesNewRomanPS-BoldMT" w:hAnsi="TimesNewRomanPS-BoldMT"/>
      <w:b/>
      <w:bCs/>
      <w:i w:val="false"/>
      <w:iCs w:val="false"/>
      <w:color w:val="000000"/>
      <w:sz w:val="24"/>
      <w:szCs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Symbol" w:hAnsi="Symbol" w:cs="Wingdings"/>
      <w:sz w:val="24"/>
    </w:rPr>
  </w:style>
  <w:style w:type="character" w:styleId="ListLabel5">
    <w:name w:val="ListLabel 5"/>
    <w:qFormat/>
    <w:rPr>
      <w:rFonts w:ascii="Symbol" w:hAnsi="Symbol" w:cs="Wingdings"/>
      <w:sz w:val="24"/>
    </w:rPr>
  </w:style>
  <w:style w:type="character" w:styleId="ListLabel6">
    <w:name w:val="ListLabel 6"/>
    <w:qFormat/>
    <w:rPr>
      <w:rFonts w:cs="OpenSymbol"/>
    </w:rPr>
  </w:style>
  <w:style w:type="character" w:styleId="ListLabel7">
    <w:name w:val="ListLabel 7"/>
    <w:qFormat/>
    <w:rPr>
      <w:rFonts w:cs="OpenSymbol"/>
      <w:sz w:val="20"/>
    </w:rPr>
  </w:style>
  <w:style w:type="character" w:styleId="ListLabel8">
    <w:name w:val="ListLabel 8"/>
    <w:qFormat/>
    <w:rPr>
      <w:rFonts w:cs="OpenSymbol"/>
    </w:rPr>
  </w:style>
  <w:style w:type="character" w:styleId="ListLabel9">
    <w:name w:val="ListLabel 9"/>
    <w:qFormat/>
    <w:rPr>
      <w:rFonts w:cs="OpenSymbol"/>
      <w:sz w:val="24"/>
    </w:rPr>
  </w:style>
  <w:style w:type="character" w:styleId="ListLabel10">
    <w:name w:val="ListLabel 10"/>
    <w:qFormat/>
    <w:rPr>
      <w:rFonts w:cs="OpenSymbol"/>
    </w:rPr>
  </w:style>
  <w:style w:type="character" w:styleId="ListLabel11">
    <w:name w:val="ListLabel 11"/>
    <w:qFormat/>
    <w:rPr>
      <w:rFonts w:cs="OpenSymbol"/>
      <w:sz w:val="24"/>
    </w:rPr>
  </w:style>
  <w:style w:type="character" w:styleId="ListLabel12">
    <w:name w:val="ListLabel 12"/>
    <w:qFormat/>
    <w:rPr>
      <w:rFonts w:cs="OpenSymbol"/>
      <w:sz w:val="24"/>
    </w:rPr>
  </w:style>
  <w:style w:type="character" w:styleId="ListLabel13">
    <w:name w:val="ListLabel 13"/>
    <w:qFormat/>
    <w:rPr>
      <w:rFonts w:ascii="Calibri" w:hAnsi="Calibri" w:cs="Symbol"/>
      <w:b w:val="false"/>
      <w:sz w:val="24"/>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Formattext" w:customStyle="1">
    <w:name w:val="formattext"/>
    <w:basedOn w:val="Normal"/>
    <w:qFormat/>
    <w:rsid w:val="00996af2"/>
    <w:pPr>
      <w:spacing w:lineRule="auto" w:line="240" w:beforeAutospacing="1" w:afterAutospacing="1"/>
    </w:pPr>
    <w:rPr>
      <w:rFonts w:ascii="Times New Roman" w:hAnsi="Times New Roman" w:eastAsia="Times New Roman" w:cs="Times New Roman"/>
      <w:sz w:val="24"/>
      <w:szCs w:val="24"/>
      <w:lang w:eastAsia="ru-RU"/>
    </w:rPr>
  </w:style>
  <w:style w:type="paragraph" w:styleId="Style22">
    <w:name w:val="Header"/>
    <w:basedOn w:val="Normal"/>
    <w:link w:val="a5"/>
    <w:uiPriority w:val="99"/>
    <w:unhideWhenUsed/>
    <w:rsid w:val="007d24a6"/>
    <w:pPr>
      <w:tabs>
        <w:tab w:val="center" w:pos="4677" w:leader="none"/>
        <w:tab w:val="right" w:pos="9355" w:leader="none"/>
      </w:tabs>
      <w:spacing w:lineRule="auto" w:line="240" w:before="0" w:after="0"/>
    </w:pPr>
    <w:rPr/>
  </w:style>
  <w:style w:type="paragraph" w:styleId="Style23">
    <w:name w:val="Footer"/>
    <w:basedOn w:val="Normal"/>
    <w:link w:val="a7"/>
    <w:uiPriority w:val="99"/>
    <w:unhideWhenUsed/>
    <w:rsid w:val="007d24a6"/>
    <w:pPr>
      <w:tabs>
        <w:tab w:val="center" w:pos="4677" w:leader="none"/>
        <w:tab w:val="right" w:pos="9355" w:leader="none"/>
      </w:tabs>
      <w:spacing w:lineRule="auto" w:line="240" w:before="0" w:after="0"/>
    </w:pPr>
    <w:rPr/>
  </w:style>
  <w:style w:type="paragraph" w:styleId="ListParagraph">
    <w:name w:val="List Paragraph"/>
    <w:basedOn w:val="Normal"/>
    <w:uiPriority w:val="34"/>
    <w:qFormat/>
    <w:rsid w:val="00a73abe"/>
    <w:pPr>
      <w:spacing w:before="0" w:after="200"/>
      <w:ind w:left="720" w:hanging="0"/>
      <w:contextualSpacing/>
    </w:pPr>
    <w:rPr/>
  </w:style>
  <w:style w:type="paragraph" w:styleId="BalloonText">
    <w:name w:val="Balloon Text"/>
    <w:basedOn w:val="Normal"/>
    <w:link w:val="aa"/>
    <w:uiPriority w:val="99"/>
    <w:semiHidden/>
    <w:unhideWhenUsed/>
    <w:qFormat/>
    <w:rsid w:val="002954bd"/>
    <w:pPr>
      <w:spacing w:lineRule="auto" w:line="240" w:before="0" w:after="0"/>
    </w:pPr>
    <w:rPr>
      <w:rFonts w:ascii="Segoe UI" w:hAnsi="Segoe UI" w:cs="Segoe UI"/>
      <w:sz w:val="18"/>
      <w:szCs w:val="18"/>
    </w:rPr>
  </w:style>
  <w:style w:type="paragraph" w:styleId="NoSpacing">
    <w:name w:val="No Spacing"/>
    <w:uiPriority w:val="1"/>
    <w:qFormat/>
    <w:rsid w:val="007b0fa4"/>
    <w:pPr>
      <w:widowControl/>
      <w:bidi w:val="0"/>
      <w:spacing w:lineRule="auto" w:line="240" w:before="0" w:after="0"/>
      <w:jc w:val="both"/>
    </w:pPr>
    <w:rPr>
      <w:rFonts w:ascii="Calibri" w:hAnsi="Calibri" w:eastAsia="Calibri" w:cs="Arial" w:asciiTheme="minorHAnsi" w:cstheme="minorBidi" w:eastAsiaTheme="minorHAnsi" w:hAnsiTheme="minorHAnsi"/>
      <w:color w:val="auto"/>
      <w:kern w:val="0"/>
      <w:sz w:val="22"/>
      <w:szCs w:val="22"/>
      <w:lang w:val="ru-RU" w:eastAsia="en-US" w:bidi="ar-SA"/>
    </w:rPr>
  </w:style>
  <w:style w:type="paragraph" w:styleId="Style24">
    <w:name w:val="Содержимое таблицы"/>
    <w:basedOn w:val="Normal"/>
    <w:qFormat/>
    <w:pPr>
      <w:suppressLineNumbers/>
    </w:pPr>
    <w:rPr/>
  </w:style>
  <w:style w:type="paragraph" w:styleId="Style25">
    <w:name w:val="Заголовок таблицы"/>
    <w:basedOn w:val="Style24"/>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ti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06E79-2D6B-4B0D-B0DE-8E4394653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Application>LibreOffice/6.0.4.2$Windows_x86 LibreOffice_project/9b0d9b32d5dcda91d2f1a96dc04c645c450872bf</Application>
  <Pages>22</Pages>
  <Words>5313</Words>
  <Characters>40395</Characters>
  <CharactersWithSpaces>45831</CharactersWithSpaces>
  <Paragraphs>319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2020-07-13T18:01:00Z</dcterms:created>
  <dc:creator>1</dc:creator>
  <dc:description/>
  <dc:language>ru-RU</dc:language>
  <cp:lastModifiedBy/>
  <cp:lastPrinted>2017-06-05T13:28:00Z</cp:lastPrinted>
  <dcterms:modified xsi:type="dcterms:W3CDTF">2022-01-25T15:56:57Z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